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83714">
      <w:pPr>
        <w:keepNext w:val="0"/>
        <w:keepLines w:val="0"/>
        <w:pageBreakBefore w:val="0"/>
        <w:tabs>
          <w:tab w:val="left" w:pos="6816"/>
        </w:tabs>
        <w:wordWrap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en-US" w:bidi="ar-SA"/>
        </w:rPr>
        <w:t>附件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zh-CN" w:bidi="ar-SA"/>
        </w:rPr>
        <w:t>1</w:t>
      </w:r>
    </w:p>
    <w:p w14:paraId="5EA0595A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before="318" w:line="560" w:lineRule="exact"/>
        <w:ind w:left="3703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5"/>
          <w:position w:val="-2"/>
          <w:sz w:val="44"/>
          <w:szCs w:val="44"/>
        </w:rPr>
        <w:t>报价函</w:t>
      </w:r>
    </w:p>
    <w:p w14:paraId="05C68641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5EC987AA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>广汉市有礼电子商务有限公司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  <w:t>：</w:t>
      </w:r>
    </w:p>
    <w:p w14:paraId="177BE6AF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firstLine="62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采购2026年度半程马拉松道旗、桁架及KT板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"/>
          <w:sz w:val="32"/>
          <w:szCs w:val="32"/>
        </w:rPr>
        <w:t>结合该事项的特点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及服务内容，经仔细研究决定，我方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的报价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总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额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¥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元（大写：人民币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</w:rPr>
        <w:t>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p w14:paraId="4B0003FB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601740A9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1F89C8B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54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 所有报价均用人民币表示，其总价即为履行合同的固定价格，该费用为固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  <w:lang w:val="en-US" w:eastAsia="zh-CN"/>
        </w:rPr>
        <w:t>总包干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，包括但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不限于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税费、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利润、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材料费、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人工费、物资耗材费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以及为完成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本项目约定的所有费用。</w:t>
      </w:r>
    </w:p>
    <w:p w14:paraId="703B2492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</w:pPr>
    </w:p>
    <w:p w14:paraId="697326F3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</w:pPr>
      <w:bookmarkStart w:id="0" w:name="_GoBack"/>
      <w:bookmarkEnd w:id="0"/>
    </w:p>
    <w:p w14:paraId="0C4C3267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4004" w:firstLineChars="13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</w:rPr>
        <w:t>单位名称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37"/>
          <w:sz w:val="32"/>
          <w:szCs w:val="32"/>
          <w:u w:val="single" w:color="auto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  <w:u w:val="single" w:color="auto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  <w:u w:val="single" w:color="auto"/>
        </w:rPr>
        <w:t>公章）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3E4B4D11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3840" w:firstLineChars="12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联</w:t>
      </w:r>
      <w:r>
        <w:rPr>
          <w:rFonts w:hint="default" w:ascii="Times New Roman" w:hAnsi="Times New Roman" w:eastAsia="方正仿宋简体" w:cs="Times New Roman"/>
          <w:b w:val="0"/>
          <w:bCs w:val="0"/>
          <w:spacing w:val="4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系</w:t>
      </w:r>
      <w:r>
        <w:rPr>
          <w:rFonts w:hint="default" w:ascii="Times New Roman" w:hAnsi="Times New Roman" w:eastAsia="方正仿宋简体" w:cs="Times New Roman"/>
          <w:b w:val="0"/>
          <w:bCs w:val="0"/>
          <w:spacing w:val="29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人：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74A5A366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9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32"/>
          <w:szCs w:val="32"/>
        </w:rPr>
        <w:t>联系电话：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40F1F5D7">
      <w:pPr>
        <w:ind w:firstLine="4050" w:firstLineChars="1500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日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期：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5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none" w:color="auto"/>
          <w:lang w:val="en-US" w:eastAsia="zh-CN"/>
        </w:rPr>
        <w:t>日</w:t>
      </w:r>
    </w:p>
    <w:p w14:paraId="2FA0B7B3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4A7B5A33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2B7DAFBF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7BFFC91F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284B13E2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22FCCD7F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301B318D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0A4A0C63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0DDA8F2C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tbl>
      <w:tblPr>
        <w:tblStyle w:val="7"/>
        <w:tblW w:w="978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3385"/>
        <w:gridCol w:w="956"/>
        <w:gridCol w:w="1105"/>
        <w:gridCol w:w="1347"/>
        <w:gridCol w:w="1347"/>
      </w:tblGrid>
      <w:tr w14:paraId="0C2807D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tblHeader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82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338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AA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规格及要求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CA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18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  <w:p w14:paraId="04E20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B1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54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609BA4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6E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注水道旗</w:t>
            </w:r>
          </w:p>
        </w:tc>
        <w:tc>
          <w:tcPr>
            <w:tcW w:w="3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2DB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整体规格</w:t>
            </w:r>
            <w:r>
              <w:rPr>
                <w:color w:val="000000"/>
                <w:sz w:val="24"/>
                <w:szCs w:val="24"/>
              </w:rPr>
              <w:t>：总高度5m；旗面尺寸1.3m×2.5m。</w:t>
            </w:r>
          </w:p>
          <w:p w14:paraId="0ED8B4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旗面要求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1418A1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材质：110g/㎡春亚纺面料，手感厚实，不易卷边、起球。</w:t>
            </w:r>
          </w:p>
          <w:p w14:paraId="7BCEAB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印刷工艺：热升华转印，色彩还原度≥95%（与设计稿比对），色牢度≥4级，双面印刷时无透色、重影。</w:t>
            </w:r>
          </w:p>
          <w:p w14:paraId="30B312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旗杆要求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7C1B70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材质：高强度玻璃纤维杆，单根直径≥12mm，壁厚≥1.2mm，抗弯强度≥150MPa（弯曲角度≤30°可恢复，无断裂）。</w:t>
            </w:r>
          </w:p>
          <w:p w14:paraId="2EBA1C0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结构：分段拼接式（每段长度≤1.5m，便于运输），接口处用螺纹+卡扣双重固定，拼接后无松动、晃动。</w:t>
            </w:r>
          </w:p>
          <w:p w14:paraId="1DAEC9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底座要求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19BB6E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材质：加厚PE聚乙烯，壁厚≥4mm，耐低温（-10℃不脆裂）、耐高温（60℃不变形）。</w:t>
            </w:r>
          </w:p>
          <w:p w14:paraId="605807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功能：注水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color w:val="000000"/>
                <w:sz w:val="24"/>
                <w:szCs w:val="24"/>
              </w:rPr>
              <w:t>注水容量≥15L，注满后整体配重≥18kg（确保5级风下不倾倒）；带螺旋密封注水塞，无漏水现象。</w:t>
            </w:r>
          </w:p>
          <w:p w14:paraId="4E402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5.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配套配件</w:t>
            </w:r>
            <w:r>
              <w:rPr>
                <w:color w:val="000000"/>
                <w:sz w:val="24"/>
                <w:szCs w:val="24"/>
              </w:rPr>
              <w:t>：含旗面与旗杆连接卡扣（不锈钢材质，防锈）、底座固定脚垫（防滑橡胶材质），配件数量与道旗套数匹配，无缺失。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D9A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88套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DF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F1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36D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C0269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07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桁架</w:t>
            </w:r>
          </w:p>
        </w:tc>
        <w:tc>
          <w:tcPr>
            <w:tcW w:w="3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7F3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rStyle w:val="9"/>
                <w:rFonts w:hint="default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整体规格</w:t>
            </w:r>
            <w:r>
              <w:rPr>
                <w:rStyle w:val="9"/>
                <w:rFonts w:hint="eastAsia" w:eastAsia="宋体"/>
                <w:b/>
                <w:bCs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Style w:val="9"/>
                <w:rFonts w:hint="eastAsia" w:eastAsia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桁架共2套，规格分别为19.25m</w:t>
            </w:r>
            <w:r>
              <w:rPr>
                <w:rStyle w:val="9"/>
                <w:rFonts w:hint="eastAsia" w:eastAsia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*</w:t>
            </w:r>
            <w:r>
              <w:rPr>
                <w:rStyle w:val="9"/>
                <w:rFonts w:hint="eastAsia" w:eastAsia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2.3m、5.4m</w:t>
            </w:r>
            <w:r>
              <w:rPr>
                <w:rStyle w:val="9"/>
                <w:rFonts w:hint="eastAsia" w:eastAsia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*</w:t>
            </w:r>
            <w:r>
              <w:rPr>
                <w:rStyle w:val="9"/>
                <w:rFonts w:hint="eastAsia" w:eastAsia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2.3m</w:t>
            </w:r>
          </w:p>
          <w:p w14:paraId="111E20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桁架主体要求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540C394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材质：</w:t>
            </w:r>
            <w:r>
              <w:rPr>
                <w:rFonts w:hint="eastAsia"/>
                <w:color w:val="000000"/>
                <w:sz w:val="24"/>
                <w:szCs w:val="24"/>
              </w:rPr>
              <w:t>Q235钢材，热镀锌防腐</w:t>
            </w:r>
          </w:p>
          <w:p w14:paraId="786B9B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规格：200mm×200mm方形桁架，主管直径Φ25mm、壁厚≥2.0mm；斜腹管直径Φ15mm、壁厚≥1.5mm。</w:t>
            </w:r>
          </w:p>
          <w:p w14:paraId="4144B8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连接方式：插销式+螺栓双重锁紧，无晃动。</w:t>
            </w:r>
          </w:p>
          <w:p w14:paraId="480366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表面处理：无划痕、色差，耐腐蚀</w:t>
            </w:r>
          </w:p>
          <w:p w14:paraId="5903612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喷绘画面要求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590FD4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材质：户外高精黑白布（克重≥340g/㎡），抗撕裂强度≥20N/25mm（经、纬向），防水等级≥IPX5（雨水冲刷后无渗透）。</w:t>
            </w:r>
          </w:p>
          <w:p w14:paraId="752552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印刷工艺：色彩均匀无颗粒感，文字、图案边缘清晰</w:t>
            </w:r>
          </w:p>
          <w:p w14:paraId="2F252E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安装要求：喷绘画面与桁架贴合紧密，用尼龙扎带（间距≤30cm）或魔术贴固定，无褶皱、空鼓；画面边缘预留5cm包边，防止开裂。</w:t>
            </w:r>
          </w:p>
          <w:p w14:paraId="6F5FAC6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配套结构件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530272D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底座：带橡胶防滑垫。</w:t>
            </w:r>
          </w:p>
          <w:p w14:paraId="6CD8F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24"/>
                <w:szCs w:val="24"/>
              </w:rPr>
              <w:t>斜支撑：与桁架、底座三角固定，确保桁架整体垂直度偏差≤1‰（高度方向），5级风下无倾斜、变形。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45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2套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A6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5E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7D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3F7C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15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KT板</w:t>
            </w:r>
          </w:p>
        </w:tc>
        <w:tc>
          <w:tcPr>
            <w:tcW w:w="3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A6D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rStyle w:val="9"/>
                <w:rFonts w:hint="default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1.整体规格：</w:t>
            </w:r>
            <w:r>
              <w:rPr>
                <w:rStyle w:val="9"/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1.2m*0.8m</w:t>
            </w:r>
          </w:p>
          <w:p w14:paraId="41A08A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KT板主体要求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541CAA1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材质：PS发泡板（环保型），厚度5mm（误差≤±0.3mm），密度≥0.22g/cm³，表面平整（平整度偏差≤0.5mm/m），无凹陷、鼓包。</w:t>
            </w:r>
          </w:p>
          <w:p w14:paraId="0EDD6B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表面处理：覆哑光膜（厚度≥0.05mm），哑光膜具备防水性（雨水擦拭后无晕染），与板体粘合牢固（剥离强度≥1.5N/25mm，无脱层）。</w:t>
            </w:r>
          </w:p>
          <w:p w14:paraId="02EE52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印刷工艺：高清写真，色彩还原度与设计稿一致，文字清晰无漏印、错印。</w:t>
            </w:r>
          </w:p>
          <w:p w14:paraId="43EDD2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Style w:val="9"/>
                <w:b/>
                <w:bCs/>
                <w:color w:val="000000"/>
                <w:sz w:val="24"/>
                <w:szCs w:val="24"/>
              </w:rPr>
              <w:t>固定支架要求</w:t>
            </w:r>
            <w:r>
              <w:rPr>
                <w:color w:val="000000"/>
                <w:sz w:val="24"/>
                <w:szCs w:val="24"/>
              </w:rPr>
              <w:t>：</w:t>
            </w:r>
          </w:p>
          <w:p w14:paraId="4FEF4E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Chars="0" w:right="0" w:rightChars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材质：10mm×10mm铝合金方管，支架高度≥1.5m，可折叠（便于运输）。</w:t>
            </w:r>
          </w:p>
          <w:p w14:paraId="261B0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24"/>
                <w:szCs w:val="24"/>
              </w:rPr>
              <w:t>结构：支架顶部带KT板卡槽（宽度5.5mm，适配KT板厚度），底部带塑料配重底座，KT板安装后垂直度偏差≤2°，无倾倒风险。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25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10套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9C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EE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0D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3F0D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094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CF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4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AD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4F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CA8F31E">
      <w:pP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</w:p>
    <w:p w14:paraId="5DC7133E">
      <w:pPr>
        <w:rPr>
          <w:rFonts w:hint="default"/>
          <w:lang w:eastAsia="zh-CN"/>
        </w:rPr>
      </w:pPr>
    </w:p>
    <w:p w14:paraId="77B7BD1D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67124326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305" w:firstLineChars="104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</w:p>
    <w:p w14:paraId="2906553B">
      <w:pP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</w:p>
    <w:p w14:paraId="7A9EF7C5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1894D3C-0A5C-4BEA-8DFF-3A8DB174BE6B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9F0F082-57EA-4112-A6F4-86BFAC6D16B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ADB8DA1-FCAD-4064-9A84-0597C2758D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EB15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CB85E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CB85E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63BCB"/>
    <w:rsid w:val="0512295E"/>
    <w:rsid w:val="06DF5813"/>
    <w:rsid w:val="0B827158"/>
    <w:rsid w:val="1E5B441F"/>
    <w:rsid w:val="2CD70F86"/>
    <w:rsid w:val="2EB70DB9"/>
    <w:rsid w:val="371329E2"/>
    <w:rsid w:val="38763BCB"/>
    <w:rsid w:val="3D4237C8"/>
    <w:rsid w:val="40CD44E9"/>
    <w:rsid w:val="52123D21"/>
    <w:rsid w:val="5C6E4D42"/>
    <w:rsid w:val="661C3E83"/>
    <w:rsid w:val="6A36453C"/>
    <w:rsid w:val="6F556FCF"/>
    <w:rsid w:val="783C2CCF"/>
    <w:rsid w:val="7CF4522E"/>
    <w:rsid w:val="7FBB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205</Words>
  <Characters>205</Characters>
  <Lines>0</Lines>
  <Paragraphs>0</Paragraphs>
  <TotalTime>7</TotalTime>
  <ScaleCrop>false</ScaleCrop>
  <LinksUpToDate>false</LinksUpToDate>
  <CharactersWithSpaces>271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2025-08-19T02:08:00Z</dcterms:created>
  <dc:creator>末未</dc:creator>
  <cp:lastModifiedBy>Administrator</cp:lastModifiedBy>
  <cp:lastPrinted>2026-10-23T08:33:14Z</cp:lastPrinted>
  <dcterms:modified xsi:type="dcterms:W3CDTF">2026-10-23T08:33:23Z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DDAAF271A88C4609A4BDBA723892526B_13</vt:lpwstr>
  </property>
  <property fmtid="{D5CDD505-2E9C-101B-9397-08002B2CF9AE}" pid="4" name="KSOTemplateDocerSaveRecord">
    <vt:lpwstr>eyJoZGlkIjoiMjY1OWJhOTRiOGVkYmFkMjc5N2ZjZjQ0MDgyMmM5YzkiLCJ1c2VySWQiOiIxODUyNDA2ODEwIn0=</vt:lpwstr>
  </property>
</Properties>
</file>