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CDA21">
      <w:pPr>
        <w:pStyle w:val="2"/>
        <w:spacing w:before="0" w:line="240" w:lineRule="auto"/>
        <w:ind w:left="0" w:right="0" w:firstLine="0"/>
        <w:rPr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3360420</wp:posOffset>
            </wp:positionH>
            <wp:positionV relativeFrom="paragraph">
              <wp:posOffset>197485</wp:posOffset>
            </wp:positionV>
            <wp:extent cx="838200" cy="332105"/>
            <wp:effectExtent l="0" t="0" r="0" b="0"/>
            <wp:wrapTopAndBottom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9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7D7300">
      <w:pPr>
        <w:pStyle w:val="2"/>
        <w:spacing w:before="0" w:line="240" w:lineRule="auto"/>
        <w:ind w:left="0" w:right="0" w:firstLine="0"/>
      </w:pPr>
    </w:p>
    <w:p w14:paraId="34E22F54">
      <w:pPr>
        <w:pStyle w:val="2"/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49D0CF0">
      <w:pPr>
        <w:pStyle w:val="2"/>
        <w:tabs>
          <w:tab w:val="left" w:pos="2568"/>
        </w:tabs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w w:val="99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公司：</w:t>
      </w:r>
    </w:p>
    <w:p w14:paraId="72E525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，结合该事项的特点及服务内容，经仔细研究决定，我方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（单位的名称）的报价金额为¥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 w14:paraId="2385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8DB2A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78E2EDD">
      <w:pPr>
        <w:keepNext w:val="0"/>
        <w:keepLines w:val="0"/>
        <w:widowControl/>
        <w:suppressLineNumbers w:val="0"/>
        <w:ind w:firstLine="4650" w:firstLineChars="1500"/>
        <w:jc w:val="left"/>
        <w:rPr>
          <w:rFonts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</w:pPr>
    </w:p>
    <w:p w14:paraId="6F47BF13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3067F376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（公章） </w:t>
      </w:r>
    </w:p>
    <w:p w14:paraId="101159D8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2CB30442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 系 人：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7E682CD0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19BC5DBE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53DDEB89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12A730F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日 期：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  </w:t>
      </w:r>
    </w:p>
    <w:p w14:paraId="73CAC845">
      <w:pPr>
        <w:pStyle w:val="2"/>
        <w:spacing w:before="55" w:line="585" w:lineRule="auto"/>
        <w:ind w:right="12090"/>
      </w:pPr>
    </w:p>
    <w:sectPr>
      <w:pgSz w:w="11910" w:h="16840"/>
      <w:pgMar w:top="1880" w:right="280" w:bottom="136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ODZiNmU4ZjEwNTU4NWU0YWE3YmJlOGIwNjJjOWIifQ=="/>
  </w:docVars>
  <w:rsids>
    <w:rsidRoot w:val="00000000"/>
    <w:rsid w:val="2F4573A7"/>
    <w:rsid w:val="59731520"/>
    <w:rsid w:val="76180E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85"/>
      <w:ind w:left="2195" w:hanging="2199"/>
    </w:pPr>
    <w:rPr>
      <w:rFonts w:ascii="宋体" w:hAnsi="宋体" w:eastAsia="宋体" w:cs="宋体"/>
    </w:rPr>
  </w:style>
  <w:style w:type="paragraph" w:customStyle="1" w:styleId="7">
    <w:name w:val="Table Paragraph"/>
    <w:basedOn w:val="1"/>
    <w:qFormat/>
    <w:uiPriority w:val="1"/>
    <w:rPr>
      <w:rFonts w:ascii="Microsoft JhengHei" w:hAnsi="Microsoft JhengHei" w:eastAsia="Microsoft JhengHei" w:cs="Microsoft JhengHe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221</Characters>
  <TotalTime>2</TotalTime>
  <ScaleCrop>false</ScaleCrop>
  <LinksUpToDate>false</LinksUpToDate>
  <CharactersWithSpaces>505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2024-08-02T01:04:00Z</dcterms:created>
  <dc:creator>Administrator</dc:creator>
  <cp:lastModifiedBy>：）</cp:lastModifiedBy>
  <dcterms:modified xsi:type="dcterms:W3CDTF">2025-11-25T07:05:15Z</dcterms:modified>
  <dc:title>2024.04.26s”Ä ÛÇ§6÷nı ‘—ˆå.docx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2024-08-02T00:00:00Z</vt:filetime>
  </property>
  <property fmtid="{D5CDD505-2E9C-101B-9397-08002B2CF9AE}" pid="4" name="KSOProductBuildVer">
    <vt:lpwstr>2052-12.1.0.23542</vt:lpwstr>
  </property>
  <property fmtid="{D5CDD505-2E9C-101B-9397-08002B2CF9AE}" pid="5" name="ICV">
    <vt:lpwstr>EBB3B79C416C4B62AD7FD827983990D3_13</vt:lpwstr>
  </property>
  <property fmtid="{D5CDD505-2E9C-101B-9397-08002B2CF9AE}" pid="6" name="KSOTemplateDocerSaveRecord">
    <vt:lpwstr>eyJoZGlkIjoiM2RhYjE1YzA1N2Q2YTQ0OWE2Y2JlODFmMDAyZWQ0YmIiLCJ1c2VySWQiOiI5Njc5NjI4NjMifQ==</vt:lpwstr>
  </property>
</Properties>
</file>