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1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黑体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Cs/>
          <w:snapToGrid/>
          <w:kern w:val="2"/>
          <w:sz w:val="32"/>
          <w:szCs w:val="32"/>
          <w:lang w:val="en-US" w:eastAsia="zh-CN"/>
        </w:rPr>
        <w:t>附件1</w:t>
      </w:r>
    </w:p>
    <w:p w14:paraId="09D66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黑体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highlight w:val="none"/>
          <w:lang w:val="en-US" w:eastAsia="zh-CN" w:bidi="ar-SA"/>
        </w:rPr>
        <w:t>配送食材技术要求</w:t>
      </w:r>
    </w:p>
    <w:tbl>
      <w:tblPr>
        <w:tblStyle w:val="3"/>
        <w:tblpPr w:leftFromText="180" w:rightFromText="180" w:vertAnchor="text" w:horzAnchor="page" w:tblpX="2026" w:tblpY="343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272"/>
        <w:gridCol w:w="6424"/>
      </w:tblGrid>
      <w:tr w14:paraId="657B9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84" w:type="pct"/>
            <w:noWrap/>
            <w:vAlign w:val="center"/>
          </w:tcPr>
          <w:p w14:paraId="7B366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746" w:type="pct"/>
            <w:noWrap/>
            <w:vAlign w:val="center"/>
          </w:tcPr>
          <w:p w14:paraId="6D3CF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类别</w:t>
            </w:r>
          </w:p>
        </w:tc>
        <w:tc>
          <w:tcPr>
            <w:tcW w:w="3769" w:type="pct"/>
            <w:noWrap/>
            <w:vAlign w:val="center"/>
          </w:tcPr>
          <w:p w14:paraId="45FC0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参数及要求</w:t>
            </w:r>
          </w:p>
        </w:tc>
      </w:tr>
      <w:tr w14:paraId="2C07A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pct"/>
            <w:noWrap/>
            <w:vAlign w:val="center"/>
          </w:tcPr>
          <w:p w14:paraId="2CB3A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46" w:type="pct"/>
            <w:noWrap/>
            <w:vAlign w:val="center"/>
          </w:tcPr>
          <w:p w14:paraId="52C11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干货调味品</w:t>
            </w:r>
          </w:p>
        </w:tc>
        <w:tc>
          <w:tcPr>
            <w:tcW w:w="3769" w:type="pct"/>
            <w:noWrap/>
            <w:vAlign w:val="top"/>
          </w:tcPr>
          <w:p w14:paraId="45238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配送产品必须符合国家相关标准和强制性规定要求，必须为质量合格产品。不得提供转基因食品或利用转基因食品原料加工的成品；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不得有腐烂、变质、酸败、霉变、生虫、污秽不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洁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、混有异物或者其他感官性状异常等对人体健康有害的物质。</w:t>
            </w:r>
          </w:p>
          <w:p w14:paraId="6CAC7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预包装食材必须为原公司（厂）生产的全新产品，符合国家相关规定的质量标准、环保标准、技术参数和规格要求，不得提供假冒伪劣、有毒有害食品。</w:t>
            </w:r>
          </w:p>
          <w:p w14:paraId="3EFF0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调味品等须保证规格品种符合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采购人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要求，大小包装规格齐全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每批货质保有效期须在送达后6个月（含）以上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60EA2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pct"/>
            <w:noWrap/>
            <w:vAlign w:val="center"/>
          </w:tcPr>
          <w:p w14:paraId="17244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746" w:type="pct"/>
            <w:noWrap/>
            <w:vAlign w:val="center"/>
          </w:tcPr>
          <w:p w14:paraId="58356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面制品豆制品</w:t>
            </w:r>
          </w:p>
        </w:tc>
        <w:tc>
          <w:tcPr>
            <w:tcW w:w="3769" w:type="pct"/>
            <w:noWrap/>
            <w:vAlign w:val="top"/>
          </w:tcPr>
          <w:p w14:paraId="3865028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Lines="0" w:line="56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执行标准：符合《小麦粉》（GB/T 1355-2021）、《食品安全国家标准 食品中真菌毒素限量》（GB 2761-2017）、《食品安全国家标准食品中污染物限量》（GB 2762-2022）国家和行业标准。</w:t>
            </w:r>
          </w:p>
          <w:p w14:paraId="25A6F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Lines="0"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豆制品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符合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GB 2712-2014《食品安全国家标准豆制品》及现行食品安全国家标准等规定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。</w:t>
            </w:r>
          </w:p>
        </w:tc>
      </w:tr>
      <w:tr w14:paraId="6E068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pct"/>
            <w:noWrap/>
            <w:vAlign w:val="center"/>
          </w:tcPr>
          <w:p w14:paraId="53932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46" w:type="pct"/>
            <w:noWrap/>
            <w:vAlign w:val="center"/>
          </w:tcPr>
          <w:p w14:paraId="11E17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副食品饮料</w:t>
            </w:r>
          </w:p>
        </w:tc>
        <w:tc>
          <w:tcPr>
            <w:tcW w:w="3769" w:type="pct"/>
            <w:noWrap/>
            <w:vAlign w:val="top"/>
          </w:tcPr>
          <w:p w14:paraId="2B8C3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配送产品必须符合国家相关标准和强制性规定要求，必须为质量合格产品。不得提供转基因食品或利用转基因食品原料加工的成品；</w:t>
            </w:r>
          </w:p>
          <w:p w14:paraId="14ED5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Lines="0"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预包装食材必须为原公司（厂）生产的全新产品，符合国家相关规定的质量标准、环保标准、技术参数和规格要求，不得提供假冒伪劣、有毒有害食品。</w:t>
            </w:r>
          </w:p>
          <w:p w14:paraId="7F9F2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Lines="0"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3.饮料的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液体及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色泽均匀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正常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，无异味，无凝块，无粘稠现象</w:t>
            </w:r>
          </w:p>
        </w:tc>
      </w:tr>
    </w:tbl>
    <w:tbl>
      <w:tblPr>
        <w:tblStyle w:val="3"/>
        <w:tblpPr w:leftFromText="180" w:rightFromText="180" w:vertAnchor="text" w:horzAnchor="page" w:tblpX="2021" w:tblpY="413"/>
        <w:tblOverlap w:val="never"/>
        <w:tblW w:w="50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274"/>
        <w:gridCol w:w="6436"/>
      </w:tblGrid>
      <w:tr w14:paraId="2FF29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3" w:type="dxa"/>
            <w:noWrap/>
            <w:vAlign w:val="center"/>
          </w:tcPr>
          <w:p w14:paraId="57EF48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274" w:type="dxa"/>
            <w:noWrap/>
            <w:vAlign w:val="center"/>
          </w:tcPr>
          <w:p w14:paraId="4007FC6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大米</w:t>
            </w:r>
          </w:p>
        </w:tc>
        <w:tc>
          <w:tcPr>
            <w:tcW w:w="6436" w:type="dxa"/>
            <w:noWrap/>
            <w:vAlign w:val="top"/>
          </w:tcPr>
          <w:p w14:paraId="03688E8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1.品种要求:一级粳米，非转基因。</w:t>
            </w:r>
          </w:p>
          <w:p w14:paraId="469BF93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2.执行标准:符合《大米》（GB/T 1354-2018）、《食品安全国家标准食品中真菌毒素限量》（GB 2761-2017）、《食品安全国家标准食品中污染物限量》（GB 2762-2022）国家和行业标准。</w:t>
            </w:r>
          </w:p>
          <w:p w14:paraId="3F3383A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3.质量标准:碎米总量≤15%、小碎米总量≤1%、不完善粒≤3%。</w:t>
            </w:r>
          </w:p>
          <w:p w14:paraId="444711B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4.安全指标：符合《食品安全国家标准粮食》（GB 2715-2016）规定，不得有腐烂、变质、油脂酸败、霉变、生虫、污秽不洁、混有异物或者其他感官性状异常的物质，严禁伪劣、假冒、无证不合格物品。</w:t>
            </w:r>
          </w:p>
          <w:p w14:paraId="74374FE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5.禁止散装米，包装应符合《粮食销售包装》（GB/T 17109-2008）要求，包装袋完整、坚固结实，同时包装袋要印有注册商标、生产厂家名称、厂址、出厂日期、产品合格证、保质期限、产品成份、厂家电话号码。</w:t>
            </w:r>
          </w:p>
        </w:tc>
      </w:tr>
      <w:tr w14:paraId="4AFC2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noWrap/>
            <w:vAlign w:val="center"/>
          </w:tcPr>
          <w:p w14:paraId="4B03CCE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274" w:type="dxa"/>
            <w:noWrap/>
            <w:vAlign w:val="center"/>
          </w:tcPr>
          <w:p w14:paraId="43D39CF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面粉</w:t>
            </w:r>
          </w:p>
        </w:tc>
        <w:tc>
          <w:tcPr>
            <w:tcW w:w="6436" w:type="dxa"/>
            <w:noWrap/>
            <w:vAlign w:val="top"/>
          </w:tcPr>
          <w:p w14:paraId="0BF372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1.质量等级：精制粉。</w:t>
            </w:r>
          </w:p>
          <w:p w14:paraId="44CA600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2.执行标准：符合《小麦粉》（GB/T 1355-2021）、《食品安全国家标准 食品中真菌毒素限量》（GB 2761-2017）、《食品安全国家标准食品中污染物限量》（GB 2762-2022）国家和行业标准。</w:t>
            </w:r>
          </w:p>
          <w:p w14:paraId="7A989F7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3.包装袋要印有食品生产许可证编号，标明生产厂名称、食品名称、生产日期、保质期，质量（品质）等级。</w:t>
            </w:r>
          </w:p>
        </w:tc>
      </w:tr>
      <w:tr w14:paraId="67A11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noWrap/>
            <w:vAlign w:val="center"/>
          </w:tcPr>
          <w:p w14:paraId="42D5355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274" w:type="dxa"/>
            <w:noWrap/>
            <w:vAlign w:val="center"/>
          </w:tcPr>
          <w:p w14:paraId="724F21A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Lines="0" w:line="360" w:lineRule="auto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食用油</w:t>
            </w:r>
          </w:p>
        </w:tc>
        <w:tc>
          <w:tcPr>
            <w:tcW w:w="6436" w:type="dxa"/>
            <w:noWrap/>
            <w:vAlign w:val="top"/>
          </w:tcPr>
          <w:p w14:paraId="64C03B5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1.菜籽油（非转基因）。</w:t>
            </w:r>
          </w:p>
          <w:p w14:paraId="0BB8ADD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2.应符合当年新产压榨二级及以上，并定型一次性包装，桶装规格5L～20L。</w:t>
            </w:r>
          </w:p>
          <w:p w14:paraId="7EA1607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3.执行标准：符合《菜籽油》（GB/T 1536-2021）、《食品安全国家标准植物油》（GB 2716-2018 ）国家和行业最新标准。</w:t>
            </w:r>
          </w:p>
          <w:p w14:paraId="3638363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4.具有食用油固有的气味，无异味，油质清澈明亮，不得有沉淀污物。</w:t>
            </w:r>
          </w:p>
          <w:p w14:paraId="63AAE2B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Lines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.菜籽油标签标识要求：须符合GB7718-2011《食品安全国家标准预包装食品标签通则》的规定。标明产品名称、品牌、净含量、生产者名称和地址、生产日期、保质期、产品标准号、质量等级、生产许可证编号、产品批号、合格标识。</w:t>
            </w:r>
          </w:p>
        </w:tc>
      </w:tr>
    </w:tbl>
    <w:p w14:paraId="6F8A8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黑体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0E92B01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Lines="0" w:line="360" w:lineRule="auto"/>
        <w:textAlignment w:val="auto"/>
        <w:rPr>
          <w:rFonts w:hint="eastAsia" w:ascii="宋体" w:hAnsi="宋体" w:eastAsia="宋体" w:cs="宋体"/>
          <w:b/>
          <w:bCs/>
          <w:sz w:val="24"/>
          <w:highlight w:val="none"/>
          <w:lang w:val="en-US" w:eastAsia="zh-CN"/>
        </w:rPr>
      </w:pPr>
    </w:p>
    <w:p w14:paraId="3EE40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黑体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326DB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黑体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62EAE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黑体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BAF9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黑体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564AE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黑体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43E6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黑体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3154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黑体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5A7B2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黑体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4813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黑体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D8E5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黑体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CB72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黑体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55E8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黑体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5ABFD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黑体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00E0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黑体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059C1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黑体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6A613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黑体简体" w:cs="Times New Roman"/>
          <w:bCs/>
          <w:snapToGrid/>
          <w:kern w:val="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567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à.ā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3ODBjZjUzZDAyZjVhNGZlNTM0ZjVlNTRkOTE5NWYifQ=="/>
  </w:docVars>
  <w:rsids>
    <w:rsidRoot w:val="1F04678E"/>
    <w:rsid w:val="1BCB1D8A"/>
    <w:rsid w:val="1F04678E"/>
    <w:rsid w:val="30F356E6"/>
    <w:rsid w:val="4B1513C5"/>
    <w:rsid w:val="74434DDE"/>
    <w:rsid w:val="797A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528</Words>
  <Characters>574</Characters>
  <Lines>0</Lines>
  <Paragraphs>0</Paragraphs>
  <TotalTime>0</TotalTime>
  <ScaleCrop>false</ScaleCrop>
  <LinksUpToDate>false</LinksUpToDate>
  <CharactersWithSpaces>579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2025-10-15T08:33:00Z</dcterms:created>
  <dc:creator>广金车检2</dc:creator>
  <cp:lastModifiedBy>广金车检2</cp:lastModifiedBy>
  <dcterms:modified xsi:type="dcterms:W3CDTF">2025-11-04T01:28:18Z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AEDEB62F0F624469A48C91500C50C345_11</vt:lpwstr>
  </property>
  <property fmtid="{D5CDD505-2E9C-101B-9397-08002B2CF9AE}" pid="4" name="KSOTemplateDocerSaveRecord">
    <vt:lpwstr>eyJoZGlkIjoiMmJiYTI0ZDA5YjVhYjAzYjgyMGNiZGU4YjI0MGNkZDUiLCJ1c2VySWQiOiIxMDUxMDY5NDEyIn0=</vt:lpwstr>
  </property>
</Properties>
</file>