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33622"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  <w:bookmarkStart w:id="1" w:name="_GoBack"/>
      <w:bookmarkEnd w:id="1"/>
    </w:p>
    <w:p w14:paraId="7B37930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ADC07C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A0318D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德阳分公司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：</w:t>
      </w:r>
    </w:p>
    <w:p w14:paraId="1D87FBC2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采购广汉印象布草洗涤服务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结合该项服务的特点及服务工作内容，经仔细研究决定，我单位按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各项单价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下浮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，承担本项目的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布草洗涤服务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56CCBA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473D02E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0CA3B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31F47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</w:t>
      </w:r>
    </w:p>
    <w:p w14:paraId="6472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E21B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488E7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88F3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A288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C122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2C63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3CDFAA-761E-4465-BB1C-5D2665B52D6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2113BE9-FBCA-4FC4-8D17-B5179BED123B}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0C53296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1C0C44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4E6421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1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2025-10-27T08:51:19Z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1C2675943DA64FA7981C2ACEAFA95550_13</vt:lpwstr>
  </property>
  <property fmtid="{D5CDD505-2E9C-101B-9397-08002B2CF9AE}" pid="4" name="KSOTemplateDocerSaveRecord">
    <vt:lpwstr>eyJoZGlkIjoiOTYwMDgyNTBkNjNiYzNlYjlmZjM1YmIzMjZkOWExNTQiLCJ1c2VySWQiOiI3NDg0NDk2ODQifQ==</vt:lpwstr>
  </property>
</Properties>
</file>