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F381F">
      <w:pPr>
        <w:spacing w:line="360" w:lineRule="auto"/>
        <w:jc w:val="left"/>
        <w:rPr>
          <w:rFonts w:hint="eastAsia" w:ascii="Times New Roman" w:hAnsi="Times New Roman" w:eastAsia="方正黑体简体" w:cs="Times New Roman"/>
          <w:color w:val="auto"/>
          <w:sz w:val="32"/>
          <w:szCs w:val="32"/>
          <w:lang w:val="en-US" w:eastAsia="zh-CN"/>
        </w:rPr>
      </w:pPr>
      <w:r>
        <w:rPr>
          <w:rFonts w:hint="eastAsia" w:ascii="Times New Roman" w:hAnsi="Times New Roman" w:eastAsia="方正黑体简体" w:cs="Times New Roman"/>
          <w:color w:val="auto"/>
          <w:sz w:val="32"/>
          <w:szCs w:val="32"/>
          <w:lang w:val="en-US" w:eastAsia="zh-CN"/>
        </w:rPr>
        <w:t>附件4</w:t>
      </w:r>
    </w:p>
    <w:p w14:paraId="5C498092">
      <w:pPr>
        <w:pStyle w:val="2"/>
        <w:tabs>
          <w:tab w:val="clear" w:pos="720"/>
        </w:tabs>
        <w:spacing w:before="340" w:after="330"/>
        <w:ind w:left="0" w:firstLine="0"/>
        <w:rPr>
          <w:rFonts w:ascii="Times New Roman" w:hAnsi="Times New Roman" w:eastAsia="方正仿宋简体" w:cs="Times New Roman"/>
          <w:color w:val="auto"/>
          <w:sz w:val="28"/>
          <w:szCs w:val="28"/>
        </w:rPr>
      </w:pPr>
      <w:bookmarkStart w:id="0" w:name="_Toc417905809"/>
      <w:r>
        <w:rPr>
          <w:rFonts w:ascii="Times New Roman" w:hAnsi="Times New Roman" w:eastAsia="方正仿宋简体"/>
          <w:color w:val="auto"/>
          <w:sz w:val="28"/>
          <w:szCs w:val="28"/>
        </w:rPr>
        <w:t>合同主要条款</w:t>
      </w:r>
      <w:bookmarkEnd w:id="0"/>
    </w:p>
    <w:p w14:paraId="65D64985">
      <w:pPr>
        <w:keepNext/>
        <w:keepLines/>
        <w:numPr>
          <w:ilvl w:val="0"/>
          <w:numId w:val="0"/>
        </w:numPr>
        <w:spacing w:before="340" w:after="330"/>
        <w:outlineLvl w:val="0"/>
        <w:rPr>
          <w:rFonts w:ascii="Times New Roman" w:hAnsi="Times New Roman" w:eastAsia="方正仿宋简体"/>
          <w:b/>
          <w:bCs/>
          <w:kern w:val="0"/>
          <w:sz w:val="28"/>
          <w:szCs w:val="28"/>
          <w:u w:val="single"/>
        </w:rPr>
      </w:pPr>
      <w:r>
        <w:rPr>
          <w:rFonts w:ascii="Times New Roman" w:hAnsi="Times New Roman" w:eastAsia="方正仿宋简体"/>
          <w:b/>
          <w:bCs/>
          <w:sz w:val="28"/>
          <w:szCs w:val="28"/>
        </w:rPr>
        <w:t>（本主要条款作为双方签订合同的参考，但不得与比选文件的实质性内容相背离，以最终签订的合同文本为准。）</w:t>
      </w:r>
    </w:p>
    <w:p w14:paraId="38F39258">
      <w:pPr>
        <w:keepNext w:val="0"/>
        <w:keepLines w:val="0"/>
        <w:pageBreakBefore w:val="0"/>
        <w:tabs>
          <w:tab w:val="left" w:pos="1088"/>
        </w:tabs>
        <w:kinsoku/>
        <w:wordWrap/>
        <w:overflowPunct/>
        <w:topLinePunct w:val="0"/>
        <w:autoSpaceDE/>
        <w:autoSpaceDN/>
        <w:bidi w:val="0"/>
        <w:adjustRightInd/>
        <w:snapToGrid/>
        <w:spacing w:line="560" w:lineRule="exact"/>
        <w:jc w:val="center"/>
        <w:rPr>
          <w:rFonts w:hint="eastAsia" w:ascii="宋体" w:hAnsi="宋体" w:eastAsia="宋体" w:cs="宋体"/>
          <w:b/>
          <w:bCs/>
          <w:sz w:val="36"/>
          <w:szCs w:val="36"/>
          <w:lang w:val="en-US" w:eastAsia="zh-CN"/>
        </w:rPr>
      </w:pPr>
      <w:bookmarkStart w:id="1" w:name="_GoBack"/>
      <w:r>
        <w:rPr>
          <w:rFonts w:hint="eastAsia" w:ascii="宋体" w:hAnsi="宋体" w:eastAsia="宋体" w:cs="宋体"/>
          <w:b/>
          <w:bCs/>
          <w:sz w:val="36"/>
          <w:szCs w:val="36"/>
          <w:lang w:val="en-US" w:eastAsia="zh-CN"/>
        </w:rPr>
        <w:t>静电地板及安防设施设备移机搬运合同</w:t>
      </w:r>
    </w:p>
    <w:bookmarkEnd w:id="1"/>
    <w:p w14:paraId="40E09B08">
      <w:pPr>
        <w:keepNext w:val="0"/>
        <w:keepLines w:val="0"/>
        <w:pageBreakBefore w:val="0"/>
        <w:kinsoku/>
        <w:wordWrap/>
        <w:overflowPunct/>
        <w:topLinePunct w:val="0"/>
        <w:autoSpaceDE/>
        <w:autoSpaceDN/>
        <w:bidi w:val="0"/>
        <w:adjustRightInd/>
        <w:snapToGrid/>
        <w:spacing w:line="560" w:lineRule="exact"/>
        <w:rPr>
          <w:rFonts w:hint="eastAsia" w:ascii="宋体" w:hAnsi="宋体" w:cs="宋体"/>
          <w:sz w:val="28"/>
          <w:szCs w:val="28"/>
          <w:lang w:val="en-US" w:eastAsia="zh-CN"/>
        </w:rPr>
      </w:pPr>
    </w:p>
    <w:p w14:paraId="32F8D512">
      <w:pPr>
        <w:keepNext w:val="0"/>
        <w:keepLines w:val="0"/>
        <w:pageBreakBefore w:val="0"/>
        <w:kinsoku/>
        <w:wordWrap/>
        <w:overflowPunct/>
        <w:topLinePunct w:val="0"/>
        <w:autoSpaceDE/>
        <w:autoSpaceDN/>
        <w:bidi w:val="0"/>
        <w:adjustRightInd/>
        <w:snapToGrid/>
        <w:spacing w:line="560" w:lineRule="exact"/>
        <w:rPr>
          <w:rFonts w:hint="eastAsia" w:ascii="宋体" w:hAnsi="宋体" w:cs="宋体"/>
          <w:sz w:val="28"/>
          <w:szCs w:val="28"/>
          <w:lang w:val="en-US" w:eastAsia="zh-CN"/>
        </w:rPr>
      </w:pPr>
    </w:p>
    <w:p w14:paraId="3C70CFBC">
      <w:pPr>
        <w:keepNext w:val="0"/>
        <w:keepLines w:val="0"/>
        <w:pageBreakBefore w:val="0"/>
        <w:kinsoku/>
        <w:wordWrap/>
        <w:overflowPunct/>
        <w:topLinePunct w:val="0"/>
        <w:autoSpaceDE/>
        <w:autoSpaceDN/>
        <w:bidi w:val="0"/>
        <w:adjustRightInd/>
        <w:snapToGrid/>
        <w:spacing w:line="560" w:lineRule="exact"/>
        <w:rPr>
          <w:rFonts w:hint="eastAsia" w:ascii="宋体" w:hAnsi="宋体" w:cs="宋体"/>
          <w:sz w:val="28"/>
          <w:szCs w:val="28"/>
          <w:lang w:val="en-US" w:eastAsia="zh-CN"/>
        </w:rPr>
      </w:pPr>
    </w:p>
    <w:p w14:paraId="338F3160">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甲方（买方）：广汉兴鑫水务有限责任公司</w:t>
      </w:r>
    </w:p>
    <w:p w14:paraId="23ED1F79">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乙方（卖方）：</w:t>
      </w:r>
    </w:p>
    <w:p w14:paraId="1B08F3D9">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简体" w:cs="Times New Roman"/>
          <w:sz w:val="32"/>
          <w:szCs w:val="32"/>
          <w:lang w:val="en-US" w:eastAsia="zh-CN"/>
        </w:rPr>
      </w:pPr>
    </w:p>
    <w:p w14:paraId="6AA485FD">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简体" w:cs="Times New Roman"/>
          <w:sz w:val="32"/>
          <w:szCs w:val="32"/>
          <w:lang w:val="en-US" w:eastAsia="zh-CN"/>
        </w:rPr>
      </w:pPr>
    </w:p>
    <w:p w14:paraId="063FD844">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简体" w:cs="Times New Roman"/>
          <w:sz w:val="32"/>
          <w:szCs w:val="32"/>
          <w:lang w:val="en-US" w:eastAsia="zh-CN"/>
        </w:rPr>
      </w:pPr>
    </w:p>
    <w:p w14:paraId="2D7C6EE7">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简体" w:cs="Times New Roman"/>
          <w:sz w:val="32"/>
          <w:szCs w:val="32"/>
          <w:lang w:val="en-US" w:eastAsia="zh-CN"/>
        </w:rPr>
      </w:pPr>
    </w:p>
    <w:p w14:paraId="7F58822D">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简体" w:cs="Times New Roman"/>
          <w:sz w:val="32"/>
          <w:szCs w:val="32"/>
          <w:lang w:val="en-US" w:eastAsia="zh-CN"/>
        </w:rPr>
      </w:pPr>
    </w:p>
    <w:p w14:paraId="248C3C44">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简体" w:cs="Times New Roman"/>
          <w:sz w:val="32"/>
          <w:szCs w:val="32"/>
          <w:lang w:val="en-US" w:eastAsia="zh-CN"/>
        </w:rPr>
      </w:pPr>
    </w:p>
    <w:p w14:paraId="2B65B35F">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签订日期：</w:t>
      </w:r>
    </w:p>
    <w:p w14:paraId="27989E34">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签订地点：</w:t>
      </w:r>
    </w:p>
    <w:p w14:paraId="2A654448">
      <w:pPr>
        <w:keepNext w:val="0"/>
        <w:keepLines w:val="0"/>
        <w:pageBreakBefore w:val="0"/>
        <w:tabs>
          <w:tab w:val="left" w:pos="1088"/>
        </w:tabs>
        <w:kinsoku/>
        <w:wordWrap/>
        <w:overflowPunct/>
        <w:topLinePunct w:val="0"/>
        <w:autoSpaceDE/>
        <w:autoSpaceDN/>
        <w:bidi w:val="0"/>
        <w:adjustRightInd/>
        <w:snapToGrid/>
        <w:spacing w:line="560" w:lineRule="exact"/>
        <w:jc w:val="left"/>
        <w:rPr>
          <w:rFonts w:hint="default" w:ascii="Times New Roman" w:hAnsi="Times New Roman" w:eastAsia="方正仿宋简体" w:cs="Times New Roman"/>
          <w:sz w:val="32"/>
          <w:szCs w:val="32"/>
          <w:lang w:val="en-US" w:eastAsia="zh-CN"/>
        </w:rPr>
      </w:pPr>
    </w:p>
    <w:p w14:paraId="32352EF8">
      <w:pPr>
        <w:keepNext w:val="0"/>
        <w:keepLines w:val="0"/>
        <w:pageBreakBefore w:val="0"/>
        <w:tabs>
          <w:tab w:val="left" w:pos="1088"/>
        </w:tabs>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方正仿宋简体" w:cs="Times New Roman"/>
          <w:sz w:val="32"/>
          <w:szCs w:val="32"/>
          <w:lang w:val="en-US" w:eastAsia="zh-CN"/>
        </w:rPr>
      </w:pPr>
    </w:p>
    <w:p w14:paraId="705183C6">
      <w:pPr>
        <w:keepNext w:val="0"/>
        <w:keepLines w:val="0"/>
        <w:pageBreakBefore w:val="0"/>
        <w:tabs>
          <w:tab w:val="left" w:pos="1088"/>
        </w:tabs>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甲乙双方根据《中华人民共和国民法典》及有关法律法规，经平等协商，就甲方向乙方采购静电地板及安防设施设备移机搬运</w:t>
      </w:r>
      <w:r>
        <w:rPr>
          <w:rFonts w:hint="eastAsia" w:eastAsia="方正仿宋简体" w:cs="Times New Roman"/>
          <w:sz w:val="32"/>
          <w:szCs w:val="32"/>
          <w:lang w:val="en-US" w:eastAsia="zh-CN"/>
        </w:rPr>
        <w:t>项目</w:t>
      </w:r>
      <w:r>
        <w:rPr>
          <w:rFonts w:hint="default" w:ascii="Times New Roman" w:hAnsi="Times New Roman" w:eastAsia="方正仿宋简体" w:cs="Times New Roman"/>
          <w:sz w:val="32"/>
          <w:szCs w:val="32"/>
          <w:lang w:val="en-US" w:eastAsia="zh-CN"/>
        </w:rPr>
        <w:t>达成如下协议：</w:t>
      </w:r>
    </w:p>
    <w:p w14:paraId="10F3EC9C">
      <w:pPr>
        <w:keepNext w:val="0"/>
        <w:keepLines w:val="0"/>
        <w:pageBreakBefore w:val="0"/>
        <w:tabs>
          <w:tab w:val="left" w:pos="1088"/>
        </w:tabs>
        <w:kinsoku/>
        <w:wordWrap/>
        <w:overflowPunct/>
        <w:topLinePunct w:val="0"/>
        <w:autoSpaceDE/>
        <w:autoSpaceDN/>
        <w:bidi w:val="0"/>
        <w:adjustRightInd/>
        <w:snapToGrid/>
        <w:spacing w:line="560" w:lineRule="exact"/>
        <w:ind w:firstLine="640" w:firstLineChars="200"/>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一、采购内容</w:t>
      </w:r>
    </w:p>
    <w:tbl>
      <w:tblPr>
        <w:tblStyle w:val="3"/>
        <w:tblW w:w="5542" w:type="pct"/>
        <w:tblInd w:w="-355" w:type="dxa"/>
        <w:tblLayout w:type="fixed"/>
        <w:tblCellMar>
          <w:top w:w="0" w:type="dxa"/>
          <w:left w:w="108" w:type="dxa"/>
          <w:bottom w:w="0" w:type="dxa"/>
          <w:right w:w="108" w:type="dxa"/>
        </w:tblCellMar>
      </w:tblPr>
      <w:tblGrid>
        <w:gridCol w:w="954"/>
        <w:gridCol w:w="1603"/>
        <w:gridCol w:w="1050"/>
        <w:gridCol w:w="2050"/>
        <w:gridCol w:w="806"/>
        <w:gridCol w:w="774"/>
        <w:gridCol w:w="1049"/>
        <w:gridCol w:w="1161"/>
      </w:tblGrid>
      <w:tr w14:paraId="0BB1A05A">
        <w:tblPrEx>
          <w:tblCellMar>
            <w:top w:w="0" w:type="dxa"/>
            <w:left w:w="108" w:type="dxa"/>
            <w:bottom w:w="0" w:type="dxa"/>
            <w:right w:w="108" w:type="dxa"/>
          </w:tblCellMar>
        </w:tblPrEx>
        <w:trPr>
          <w:trHeight w:val="856" w:hRule="atLeast"/>
        </w:trPr>
        <w:tc>
          <w:tcPr>
            <w:tcW w:w="504" w:type="pct"/>
            <w:tcBorders>
              <w:top w:val="single" w:color="auto" w:sz="4" w:space="0"/>
              <w:left w:val="single" w:color="000000" w:sz="4" w:space="0"/>
              <w:bottom w:val="single" w:color="000000" w:sz="4" w:space="0"/>
              <w:right w:val="single" w:color="000000" w:sz="4" w:space="0"/>
            </w:tcBorders>
            <w:noWrap/>
            <w:vAlign w:val="center"/>
          </w:tcPr>
          <w:p w14:paraId="52914D00">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编号</w:t>
            </w:r>
          </w:p>
        </w:tc>
        <w:tc>
          <w:tcPr>
            <w:tcW w:w="848" w:type="pct"/>
            <w:tcBorders>
              <w:top w:val="single" w:color="auto" w:sz="4" w:space="0"/>
              <w:left w:val="single" w:color="000000" w:sz="4" w:space="0"/>
              <w:bottom w:val="single" w:color="000000" w:sz="4" w:space="0"/>
              <w:right w:val="single" w:color="000000" w:sz="4" w:space="0"/>
            </w:tcBorders>
            <w:noWrap/>
            <w:vAlign w:val="center"/>
          </w:tcPr>
          <w:p w14:paraId="305A790E">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项目</w:t>
            </w:r>
            <w:r>
              <w:rPr>
                <w:rFonts w:hint="default" w:ascii="Times New Roman" w:hAnsi="Times New Roman" w:eastAsia="方正仿宋简体" w:cs="Times New Roman"/>
                <w:sz w:val="32"/>
                <w:szCs w:val="32"/>
              </w:rPr>
              <w:t>名称</w:t>
            </w:r>
          </w:p>
        </w:tc>
        <w:tc>
          <w:tcPr>
            <w:tcW w:w="555" w:type="pct"/>
            <w:tcBorders>
              <w:top w:val="single" w:color="auto" w:sz="4" w:space="0"/>
              <w:left w:val="single" w:color="000000" w:sz="4" w:space="0"/>
              <w:bottom w:val="single" w:color="000000" w:sz="4" w:space="0"/>
              <w:right w:val="single" w:color="000000" w:sz="4" w:space="0"/>
            </w:tcBorders>
            <w:noWrap/>
            <w:vAlign w:val="center"/>
          </w:tcPr>
          <w:p w14:paraId="5E4F666A">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品牌</w:t>
            </w:r>
          </w:p>
        </w:tc>
        <w:tc>
          <w:tcPr>
            <w:tcW w:w="1085" w:type="pct"/>
            <w:tcBorders>
              <w:top w:val="single" w:color="auto" w:sz="4" w:space="0"/>
              <w:left w:val="single" w:color="000000" w:sz="4" w:space="0"/>
              <w:bottom w:val="single" w:color="000000" w:sz="4" w:space="0"/>
              <w:right w:val="single" w:color="000000" w:sz="4" w:space="0"/>
            </w:tcBorders>
            <w:noWrap/>
            <w:vAlign w:val="center"/>
          </w:tcPr>
          <w:p w14:paraId="5C1EDB34">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规格/型号</w:t>
            </w:r>
          </w:p>
        </w:tc>
        <w:tc>
          <w:tcPr>
            <w:tcW w:w="426" w:type="pct"/>
            <w:tcBorders>
              <w:top w:val="single" w:color="auto" w:sz="4" w:space="0"/>
              <w:left w:val="single" w:color="000000" w:sz="4" w:space="0"/>
              <w:bottom w:val="single" w:color="000000" w:sz="4" w:space="0"/>
              <w:right w:val="single" w:color="000000" w:sz="4" w:space="0"/>
            </w:tcBorders>
            <w:noWrap/>
            <w:vAlign w:val="center"/>
          </w:tcPr>
          <w:p w14:paraId="0BCDCF08">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数量</w:t>
            </w:r>
          </w:p>
        </w:tc>
        <w:tc>
          <w:tcPr>
            <w:tcW w:w="409" w:type="pct"/>
            <w:tcBorders>
              <w:top w:val="single" w:color="auto" w:sz="4" w:space="0"/>
              <w:left w:val="single" w:color="000000" w:sz="4" w:space="0"/>
              <w:bottom w:val="single" w:color="000000" w:sz="4" w:space="0"/>
              <w:right w:val="single" w:color="000000" w:sz="4" w:space="0"/>
            </w:tcBorders>
            <w:noWrap/>
            <w:vAlign w:val="center"/>
          </w:tcPr>
          <w:p w14:paraId="07DF2E52">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单位</w:t>
            </w:r>
          </w:p>
        </w:tc>
        <w:tc>
          <w:tcPr>
            <w:tcW w:w="555" w:type="pct"/>
            <w:tcBorders>
              <w:top w:val="single" w:color="auto" w:sz="4" w:space="0"/>
              <w:left w:val="single" w:color="000000" w:sz="4" w:space="0"/>
              <w:bottom w:val="single" w:color="000000" w:sz="4" w:space="0"/>
              <w:right w:val="single" w:color="000000" w:sz="4" w:space="0"/>
            </w:tcBorders>
            <w:noWrap/>
            <w:vAlign w:val="center"/>
          </w:tcPr>
          <w:p w14:paraId="097C268B">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单价</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元</w:t>
            </w:r>
            <w:r>
              <w:rPr>
                <w:rFonts w:hint="default" w:ascii="Times New Roman" w:hAnsi="Times New Roman" w:eastAsia="方正仿宋简体" w:cs="Times New Roman"/>
                <w:sz w:val="32"/>
                <w:szCs w:val="32"/>
                <w:lang w:eastAsia="zh-CN"/>
              </w:rPr>
              <w:t>）</w:t>
            </w:r>
          </w:p>
        </w:tc>
        <w:tc>
          <w:tcPr>
            <w:tcW w:w="614" w:type="pct"/>
            <w:tcBorders>
              <w:top w:val="single" w:color="auto" w:sz="4" w:space="0"/>
              <w:left w:val="single" w:color="000000" w:sz="4" w:space="0"/>
              <w:bottom w:val="single" w:color="000000" w:sz="4" w:space="0"/>
              <w:right w:val="single" w:color="000000" w:sz="4" w:space="0"/>
            </w:tcBorders>
            <w:noWrap/>
            <w:vAlign w:val="center"/>
          </w:tcPr>
          <w:p w14:paraId="7F39A053">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金额</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元</w:t>
            </w:r>
            <w:r>
              <w:rPr>
                <w:rFonts w:hint="default" w:ascii="Times New Roman" w:hAnsi="Times New Roman" w:eastAsia="方正仿宋简体" w:cs="Times New Roman"/>
                <w:sz w:val="32"/>
                <w:szCs w:val="32"/>
                <w:lang w:eastAsia="zh-CN"/>
              </w:rPr>
              <w:t>）</w:t>
            </w:r>
          </w:p>
        </w:tc>
      </w:tr>
      <w:tr w14:paraId="66A053B3">
        <w:tblPrEx>
          <w:tblCellMar>
            <w:top w:w="0" w:type="dxa"/>
            <w:left w:w="108" w:type="dxa"/>
            <w:bottom w:w="0" w:type="dxa"/>
            <w:right w:w="108" w:type="dxa"/>
          </w:tblCellMar>
        </w:tblPrEx>
        <w:trPr>
          <w:trHeight w:val="447" w:hRule="atLeast"/>
        </w:trPr>
        <w:tc>
          <w:tcPr>
            <w:tcW w:w="504" w:type="pct"/>
            <w:tcBorders>
              <w:top w:val="single" w:color="000000" w:sz="4" w:space="0"/>
              <w:left w:val="single" w:color="000000" w:sz="4" w:space="0"/>
              <w:bottom w:val="single" w:color="000000" w:sz="4" w:space="0"/>
              <w:right w:val="single" w:color="000000" w:sz="4" w:space="0"/>
            </w:tcBorders>
            <w:noWrap/>
            <w:vAlign w:val="center"/>
          </w:tcPr>
          <w:p w14:paraId="77539D0F">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7CC582E5">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静电地板</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33A98B2C">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color w:val="auto"/>
                <w:sz w:val="32"/>
                <w:szCs w:val="32"/>
                <w:lang w:val="en-US" w:eastAsia="zh-CN"/>
              </w:rPr>
            </w:pP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527C4746">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color w:val="auto"/>
                <w:sz w:val="32"/>
                <w:szCs w:val="32"/>
                <w:lang w:val="en-US" w:eastAsia="zh-CN"/>
              </w:rPr>
            </w:pP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0955F388">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color w:val="auto"/>
                <w:sz w:val="32"/>
                <w:szCs w:val="32"/>
                <w:lang w:val="en-US" w:eastAsia="zh-CN"/>
              </w:rPr>
            </w:pP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1F4315DB">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color w:val="auto"/>
                <w:sz w:val="32"/>
                <w:szCs w:val="32"/>
                <w:lang w:val="en-US" w:eastAsia="zh-CN"/>
              </w:rPr>
            </w:pP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0B222D4E">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color w:val="auto"/>
                <w:sz w:val="32"/>
                <w:szCs w:val="32"/>
                <w:lang w:val="en-US" w:eastAsia="zh-CN"/>
              </w:rPr>
            </w:pPr>
          </w:p>
        </w:tc>
        <w:tc>
          <w:tcPr>
            <w:tcW w:w="614" w:type="pct"/>
            <w:tcBorders>
              <w:top w:val="single" w:color="000000" w:sz="4" w:space="0"/>
              <w:left w:val="single" w:color="000000" w:sz="4" w:space="0"/>
              <w:bottom w:val="single" w:color="000000" w:sz="4" w:space="0"/>
              <w:right w:val="single" w:color="000000" w:sz="4" w:space="0"/>
            </w:tcBorders>
            <w:noWrap/>
            <w:vAlign w:val="center"/>
          </w:tcPr>
          <w:p w14:paraId="144AE4C7">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default" w:ascii="Times New Roman" w:hAnsi="Times New Roman" w:eastAsia="方正仿宋简体" w:cs="Times New Roman"/>
                <w:color w:val="auto"/>
                <w:sz w:val="32"/>
                <w:szCs w:val="32"/>
                <w:lang w:val="en-US" w:eastAsia="zh-CN"/>
              </w:rPr>
            </w:pPr>
          </w:p>
        </w:tc>
      </w:tr>
      <w:tr w14:paraId="785B4CA8">
        <w:tblPrEx>
          <w:tblCellMar>
            <w:top w:w="0" w:type="dxa"/>
            <w:left w:w="108" w:type="dxa"/>
            <w:bottom w:w="0" w:type="dxa"/>
            <w:right w:w="108" w:type="dxa"/>
          </w:tblCellMar>
        </w:tblPrEx>
        <w:trPr>
          <w:trHeight w:val="477" w:hRule="atLeast"/>
        </w:trPr>
        <w:tc>
          <w:tcPr>
            <w:tcW w:w="504" w:type="pct"/>
            <w:tcBorders>
              <w:top w:val="single" w:color="000000" w:sz="4" w:space="0"/>
              <w:left w:val="single" w:color="000000" w:sz="4" w:space="0"/>
              <w:bottom w:val="single" w:color="000000" w:sz="4" w:space="0"/>
              <w:right w:val="single" w:color="000000" w:sz="4" w:space="0"/>
            </w:tcBorders>
            <w:noWrap/>
            <w:vAlign w:val="center"/>
          </w:tcPr>
          <w:p w14:paraId="3E0CC976">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1B20AFA1">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安防设施设备移机搬运</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336F19B5">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676799FD">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w:t>
            </w: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78814D9C">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sz w:val="32"/>
                <w:szCs w:val="32"/>
              </w:rPr>
            </w:pP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76D68247">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sz w:val="32"/>
                <w:szCs w:val="32"/>
              </w:rPr>
            </w:pP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4BA34CDE">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sz w:val="32"/>
                <w:szCs w:val="32"/>
              </w:rPr>
            </w:pPr>
          </w:p>
        </w:tc>
        <w:tc>
          <w:tcPr>
            <w:tcW w:w="614" w:type="pct"/>
            <w:tcBorders>
              <w:top w:val="single" w:color="000000" w:sz="4" w:space="0"/>
              <w:left w:val="single" w:color="000000" w:sz="4" w:space="0"/>
              <w:bottom w:val="single" w:color="000000" w:sz="4" w:space="0"/>
              <w:right w:val="single" w:color="000000" w:sz="4" w:space="0"/>
            </w:tcBorders>
            <w:noWrap/>
            <w:vAlign w:val="center"/>
          </w:tcPr>
          <w:p w14:paraId="6E83B22C">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sz w:val="32"/>
                <w:szCs w:val="32"/>
              </w:rPr>
            </w:pPr>
          </w:p>
        </w:tc>
      </w:tr>
      <w:tr w14:paraId="6084EDF3">
        <w:tblPrEx>
          <w:tblCellMar>
            <w:top w:w="0" w:type="dxa"/>
            <w:left w:w="108" w:type="dxa"/>
            <w:bottom w:w="0" w:type="dxa"/>
            <w:right w:w="108" w:type="dxa"/>
          </w:tblCellMar>
        </w:tblPrEx>
        <w:trPr>
          <w:trHeight w:val="500" w:hRule="atLeast"/>
        </w:trPr>
        <w:tc>
          <w:tcPr>
            <w:tcW w:w="504" w:type="pct"/>
            <w:tcBorders>
              <w:top w:val="single" w:color="000000" w:sz="4" w:space="0"/>
              <w:left w:val="single" w:color="000000" w:sz="4" w:space="0"/>
              <w:bottom w:val="single" w:color="000000" w:sz="4" w:space="0"/>
              <w:right w:val="single" w:color="000000" w:sz="4" w:space="0"/>
            </w:tcBorders>
            <w:noWrap/>
            <w:vAlign w:val="center"/>
          </w:tcPr>
          <w:p w14:paraId="410AE6C5">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sz w:val="32"/>
                <w:szCs w:val="32"/>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652777CC">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sz w:val="32"/>
                <w:szCs w:val="32"/>
              </w:rPr>
            </w:pP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07A8150A">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sz w:val="32"/>
                <w:szCs w:val="32"/>
              </w:rPr>
            </w:pP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512CB49">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default" w:ascii="Times New Roman" w:hAnsi="Times New Roman" w:eastAsia="方正仿宋简体" w:cs="Times New Roman"/>
                <w:sz w:val="32"/>
                <w:szCs w:val="32"/>
              </w:rPr>
            </w:pP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40380690">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sz w:val="32"/>
                <w:szCs w:val="32"/>
              </w:rPr>
            </w:pP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18073A09">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sz w:val="32"/>
                <w:szCs w:val="32"/>
              </w:rPr>
            </w:pP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0999A61F">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sz w:val="32"/>
                <w:szCs w:val="32"/>
              </w:rPr>
            </w:pPr>
          </w:p>
        </w:tc>
        <w:tc>
          <w:tcPr>
            <w:tcW w:w="614" w:type="pct"/>
            <w:tcBorders>
              <w:top w:val="single" w:color="000000" w:sz="4" w:space="0"/>
              <w:left w:val="single" w:color="000000" w:sz="4" w:space="0"/>
              <w:bottom w:val="single" w:color="000000" w:sz="4" w:space="0"/>
              <w:right w:val="single" w:color="000000" w:sz="4" w:space="0"/>
            </w:tcBorders>
            <w:noWrap/>
            <w:vAlign w:val="center"/>
          </w:tcPr>
          <w:p w14:paraId="62AA4619">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sz w:val="32"/>
                <w:szCs w:val="32"/>
              </w:rPr>
            </w:pPr>
          </w:p>
        </w:tc>
      </w:tr>
      <w:tr w14:paraId="62DEBC52">
        <w:tblPrEx>
          <w:tblCellMar>
            <w:top w:w="0" w:type="dxa"/>
            <w:left w:w="108" w:type="dxa"/>
            <w:bottom w:w="0" w:type="dxa"/>
            <w:right w:w="108" w:type="dxa"/>
          </w:tblCellMar>
        </w:tblPrEx>
        <w:trPr>
          <w:trHeight w:val="624" w:hRule="atLeast"/>
        </w:trPr>
        <w:tc>
          <w:tcPr>
            <w:tcW w:w="1353" w:type="pct"/>
            <w:gridSpan w:val="2"/>
            <w:tcBorders>
              <w:top w:val="single" w:color="000000" w:sz="4" w:space="0"/>
              <w:left w:val="single" w:color="000000" w:sz="4" w:space="0"/>
              <w:bottom w:val="single" w:color="000000" w:sz="4" w:space="0"/>
              <w:right w:val="single" w:color="000000" w:sz="4" w:space="0"/>
            </w:tcBorders>
            <w:noWrap/>
            <w:vAlign w:val="center"/>
          </w:tcPr>
          <w:p w14:paraId="4A4BEF5F">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合计金额（大写）</w:t>
            </w:r>
          </w:p>
        </w:tc>
        <w:tc>
          <w:tcPr>
            <w:tcW w:w="1640" w:type="pct"/>
            <w:gridSpan w:val="2"/>
            <w:tcBorders>
              <w:top w:val="single" w:color="000000" w:sz="4" w:space="0"/>
              <w:left w:val="single" w:color="000000" w:sz="4" w:space="0"/>
              <w:bottom w:val="single" w:color="000000" w:sz="4" w:space="0"/>
              <w:right w:val="single" w:color="000000" w:sz="4" w:space="0"/>
            </w:tcBorders>
            <w:noWrap/>
            <w:vAlign w:val="center"/>
          </w:tcPr>
          <w:p w14:paraId="406D8584">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sz w:val="32"/>
                <w:szCs w:val="32"/>
                <w:lang w:val="en-US" w:eastAsia="zh-CN"/>
              </w:rPr>
            </w:pPr>
          </w:p>
        </w:tc>
        <w:tc>
          <w:tcPr>
            <w:tcW w:w="836" w:type="pct"/>
            <w:gridSpan w:val="2"/>
            <w:tcBorders>
              <w:top w:val="single" w:color="000000" w:sz="4" w:space="0"/>
              <w:left w:val="single" w:color="000000" w:sz="4" w:space="0"/>
              <w:bottom w:val="single" w:color="000000" w:sz="4" w:space="0"/>
              <w:right w:val="single" w:color="000000" w:sz="4" w:space="0"/>
            </w:tcBorders>
            <w:noWrap/>
            <w:vAlign w:val="center"/>
          </w:tcPr>
          <w:p w14:paraId="6C211EC8">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合计</w:t>
            </w:r>
          </w:p>
        </w:tc>
        <w:tc>
          <w:tcPr>
            <w:tcW w:w="1169" w:type="pct"/>
            <w:gridSpan w:val="2"/>
            <w:tcBorders>
              <w:top w:val="single" w:color="000000" w:sz="4" w:space="0"/>
              <w:left w:val="single" w:color="000000" w:sz="4" w:space="0"/>
              <w:bottom w:val="single" w:color="000000" w:sz="4" w:space="0"/>
              <w:right w:val="single" w:color="000000" w:sz="4" w:space="0"/>
            </w:tcBorders>
            <w:noWrap/>
            <w:vAlign w:val="center"/>
          </w:tcPr>
          <w:p w14:paraId="40378CC7">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元</w:t>
            </w:r>
          </w:p>
        </w:tc>
      </w:tr>
    </w:tbl>
    <w:p w14:paraId="296D01E2">
      <w:pPr>
        <w:keepNext w:val="0"/>
        <w:keepLines w:val="0"/>
        <w:pageBreakBefore w:val="0"/>
        <w:tabs>
          <w:tab w:val="left" w:pos="1088"/>
        </w:tabs>
        <w:kinsoku/>
        <w:wordWrap/>
        <w:overflowPunct/>
        <w:topLinePunct w:val="0"/>
        <w:autoSpaceDE/>
        <w:autoSpaceDN/>
        <w:bidi w:val="0"/>
        <w:adjustRightInd/>
        <w:snapToGrid/>
        <w:spacing w:line="560" w:lineRule="exact"/>
        <w:jc w:val="left"/>
        <w:rPr>
          <w:rFonts w:hint="default" w:ascii="Times New Roman" w:hAnsi="Times New Roman" w:eastAsia="方正仿宋简体" w:cs="Times New Roman"/>
          <w:sz w:val="32"/>
          <w:szCs w:val="32"/>
          <w:lang w:val="en-US" w:eastAsia="zh-CN"/>
        </w:rPr>
      </w:pPr>
    </w:p>
    <w:p w14:paraId="07F04FE9">
      <w:pPr>
        <w:keepNext w:val="0"/>
        <w:keepLines w:val="0"/>
        <w:pageBreakBefore w:val="0"/>
        <w:tabs>
          <w:tab w:val="left" w:pos="1088"/>
        </w:tabs>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val="en-US" w:eastAsia="zh-CN"/>
        </w:rPr>
        <w:t>合同总价包含货物、服务、设施、辅材、拆卸、搬运、安装、车辆、人工、交通、差旅、税费、利润、保险等所有费用。乙方完全履行合同义务时，除非另有书面约定，否则甲方无需额外支付费用。</w:t>
      </w:r>
    </w:p>
    <w:p w14:paraId="5A06283E">
      <w:pPr>
        <w:keepNext w:val="0"/>
        <w:keepLines w:val="0"/>
        <w:pageBreakBefore w:val="0"/>
        <w:tabs>
          <w:tab w:val="left" w:pos="1088"/>
        </w:tabs>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color w:val="auto"/>
          <w:sz w:val="32"/>
          <w:szCs w:val="32"/>
          <w:lang w:val="en-US" w:eastAsia="zh-CN"/>
        </w:rPr>
        <w:t>货物质量按国家标准执行，</w:t>
      </w:r>
      <w:r>
        <w:rPr>
          <w:rFonts w:hint="default" w:ascii="Times New Roman" w:hAnsi="Times New Roman" w:eastAsia="方正仿宋简体" w:cs="Times New Roman"/>
          <w:sz w:val="32"/>
          <w:szCs w:val="32"/>
          <w:lang w:val="en-US" w:eastAsia="zh-CN"/>
        </w:rPr>
        <w:t>乙方负责提供货物运输至交货地点所需包装，确保货物经多次搬运、装卸及长途运输后无损坏。</w:t>
      </w:r>
    </w:p>
    <w:p w14:paraId="0757E6DF">
      <w:pPr>
        <w:keepNext w:val="0"/>
        <w:keepLines w:val="0"/>
        <w:pageBreakBefore w:val="0"/>
        <w:tabs>
          <w:tab w:val="left" w:pos="1088"/>
        </w:tabs>
        <w:kinsoku/>
        <w:wordWrap/>
        <w:overflowPunct/>
        <w:topLinePunct w:val="0"/>
        <w:autoSpaceDE/>
        <w:autoSpaceDN/>
        <w:bidi w:val="0"/>
        <w:adjustRightInd/>
        <w:snapToGrid/>
        <w:spacing w:line="560" w:lineRule="exact"/>
        <w:ind w:firstLine="640" w:firstLineChars="200"/>
        <w:jc w:val="left"/>
        <w:rPr>
          <w:rFonts w:hint="default" w:ascii="方正楷体简体" w:hAnsi="方正楷体简体" w:eastAsia="方正楷体简体" w:cs="方正楷体简体"/>
          <w:sz w:val="32"/>
          <w:szCs w:val="32"/>
          <w:lang w:val="en-US" w:eastAsia="zh-CN"/>
        </w:rPr>
      </w:pPr>
      <w:r>
        <w:rPr>
          <w:rFonts w:hint="default" w:ascii="方正楷体简体" w:hAnsi="方正楷体简体" w:eastAsia="方正楷体简体" w:cs="方正楷体简体"/>
          <w:sz w:val="32"/>
          <w:szCs w:val="32"/>
          <w:lang w:val="en-US" w:eastAsia="zh-CN"/>
        </w:rPr>
        <w:t>二、交货及搬运规定</w:t>
      </w:r>
    </w:p>
    <w:p w14:paraId="56646E28">
      <w:pPr>
        <w:keepNext w:val="0"/>
        <w:keepLines w:val="0"/>
        <w:pageBreakBefore w:val="0"/>
        <w:tabs>
          <w:tab w:val="left" w:pos="1088"/>
        </w:tabs>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 乙方送货至甲方指定地点，运输方式由乙方自定，运输及保险费用由乙方承担，货物交付</w:t>
      </w:r>
      <w:r>
        <w:rPr>
          <w:rFonts w:hint="eastAsia" w:ascii="Times New Roman" w:hAnsi="Times New Roman" w:eastAsia="方正仿宋简体" w:cs="Times New Roman"/>
          <w:sz w:val="32"/>
          <w:szCs w:val="32"/>
          <w:lang w:val="en-US" w:eastAsia="zh-CN"/>
        </w:rPr>
        <w:t>的</w:t>
      </w:r>
      <w:r>
        <w:rPr>
          <w:rFonts w:hint="default" w:ascii="Times New Roman" w:hAnsi="Times New Roman" w:eastAsia="方正仿宋简体" w:cs="Times New Roman"/>
          <w:sz w:val="32"/>
          <w:szCs w:val="32"/>
          <w:lang w:val="en-US" w:eastAsia="zh-CN"/>
        </w:rPr>
        <w:t>风险由乙方承担。</w:t>
      </w:r>
    </w:p>
    <w:p w14:paraId="36B730BC">
      <w:pPr>
        <w:keepNext w:val="0"/>
        <w:keepLines w:val="0"/>
        <w:pageBreakBefore w:val="0"/>
        <w:tabs>
          <w:tab w:val="left" w:pos="1088"/>
        </w:tabs>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 乙方应在合同签订后</w:t>
      </w:r>
      <w:r>
        <w:rPr>
          <w:rFonts w:hint="eastAsia" w:ascii="Times New Roman" w:hAnsi="Times New Roman" w:eastAsia="方正仿宋简体" w:cs="Times New Roman"/>
          <w:sz w:val="32"/>
          <w:szCs w:val="32"/>
          <w:lang w:val="en-US" w:eastAsia="zh-CN"/>
        </w:rPr>
        <w:t>按甲方指定时间</w:t>
      </w:r>
      <w:r>
        <w:rPr>
          <w:rFonts w:hint="default" w:ascii="Times New Roman" w:hAnsi="Times New Roman" w:eastAsia="方正仿宋简体" w:cs="Times New Roman"/>
          <w:sz w:val="32"/>
          <w:szCs w:val="32"/>
          <w:lang w:val="en-US" w:eastAsia="zh-CN"/>
        </w:rPr>
        <w:t xml:space="preserve"> 5 </w:t>
      </w:r>
      <w:r>
        <w:rPr>
          <w:rFonts w:hint="eastAsia" w:ascii="Times New Roman" w:hAnsi="Times New Roman" w:eastAsia="方正仿宋简体" w:cs="Times New Roman"/>
          <w:sz w:val="32"/>
          <w:szCs w:val="32"/>
          <w:lang w:val="en-US" w:eastAsia="zh-CN"/>
        </w:rPr>
        <w:t>个日历天内</w:t>
      </w:r>
      <w:r>
        <w:rPr>
          <w:rFonts w:hint="default" w:ascii="Times New Roman" w:hAnsi="Times New Roman" w:eastAsia="方正仿宋简体" w:cs="Times New Roman"/>
          <w:sz w:val="32"/>
          <w:szCs w:val="32"/>
          <w:lang w:val="en-US" w:eastAsia="zh-CN"/>
        </w:rPr>
        <w:t>完成静电地板及安防设施设备移机搬运工作。如遇不可抗力（自然灾害、疫情、交通管制等），乙方应在 24 小时内通知甲方，经甲方确认后，交货日期相应顺延。</w:t>
      </w:r>
    </w:p>
    <w:p w14:paraId="55FF12D8">
      <w:pPr>
        <w:keepNext w:val="0"/>
        <w:keepLines w:val="0"/>
        <w:pageBreakBefore w:val="0"/>
        <w:tabs>
          <w:tab w:val="left" w:pos="1088"/>
        </w:tabs>
        <w:kinsoku/>
        <w:wordWrap/>
        <w:overflowPunct/>
        <w:topLinePunct w:val="0"/>
        <w:autoSpaceDE/>
        <w:autoSpaceDN/>
        <w:bidi w:val="0"/>
        <w:adjustRightInd/>
        <w:snapToGrid/>
        <w:spacing w:line="560" w:lineRule="exact"/>
        <w:jc w:val="lef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 3. 若乙方无法按时交货，应及时通知甲方并说明原因及预计</w:t>
      </w:r>
      <w:r>
        <w:rPr>
          <w:rFonts w:hint="eastAsia" w:ascii="Times New Roman" w:hAnsi="Times New Roman" w:eastAsia="方正仿宋简体" w:cs="Times New Roman"/>
          <w:sz w:val="32"/>
          <w:szCs w:val="32"/>
          <w:lang w:val="en-US" w:eastAsia="zh-CN"/>
        </w:rPr>
        <w:t>完成</w:t>
      </w:r>
      <w:r>
        <w:rPr>
          <w:rFonts w:hint="default" w:ascii="Times New Roman" w:hAnsi="Times New Roman" w:eastAsia="方正仿宋简体" w:cs="Times New Roman"/>
          <w:sz w:val="32"/>
          <w:szCs w:val="32"/>
          <w:lang w:val="en-US" w:eastAsia="zh-CN"/>
        </w:rPr>
        <w:t>日期，按甲方指示制定对策。</w:t>
      </w:r>
    </w:p>
    <w:p w14:paraId="5EFEF489">
      <w:pPr>
        <w:keepNext w:val="0"/>
        <w:keepLines w:val="0"/>
        <w:pageBreakBefore w:val="0"/>
        <w:tabs>
          <w:tab w:val="left" w:pos="1088"/>
        </w:tabs>
        <w:kinsoku/>
        <w:wordWrap/>
        <w:overflowPunct/>
        <w:topLinePunct w:val="0"/>
        <w:autoSpaceDE/>
        <w:autoSpaceDN/>
        <w:bidi w:val="0"/>
        <w:adjustRightInd/>
        <w:snapToGrid/>
        <w:spacing w:line="560" w:lineRule="exact"/>
        <w:ind w:firstLine="640" w:firstLineChars="200"/>
        <w:jc w:val="left"/>
        <w:rPr>
          <w:rFonts w:hint="default" w:ascii="方正楷体简体" w:hAnsi="方正楷体简体" w:eastAsia="方正楷体简体" w:cs="方正楷体简体"/>
          <w:sz w:val="32"/>
          <w:szCs w:val="32"/>
          <w:lang w:val="en-US" w:eastAsia="zh-CN"/>
        </w:rPr>
      </w:pPr>
      <w:r>
        <w:rPr>
          <w:rFonts w:hint="default" w:ascii="方正楷体简体" w:hAnsi="方正楷体简体" w:eastAsia="方正楷体简体" w:cs="方正楷体简体"/>
          <w:sz w:val="32"/>
          <w:szCs w:val="32"/>
          <w:lang w:val="en-US" w:eastAsia="zh-CN"/>
        </w:rPr>
        <w:t>三、验收方法</w:t>
      </w:r>
    </w:p>
    <w:p w14:paraId="34E0D29A">
      <w:pPr>
        <w:keepNext w:val="0"/>
        <w:keepLines w:val="0"/>
        <w:pageBreakBefore w:val="0"/>
        <w:tabs>
          <w:tab w:val="left" w:pos="1088"/>
        </w:tabs>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 货物</w:t>
      </w:r>
      <w:r>
        <w:rPr>
          <w:rFonts w:hint="eastAsia" w:ascii="Times New Roman" w:hAnsi="Times New Roman" w:eastAsia="方正仿宋简体" w:cs="Times New Roman"/>
          <w:sz w:val="32"/>
          <w:szCs w:val="32"/>
          <w:lang w:val="en-US" w:eastAsia="zh-CN"/>
        </w:rPr>
        <w:t>由乙方</w:t>
      </w:r>
      <w:r>
        <w:rPr>
          <w:rFonts w:hint="default" w:ascii="Times New Roman" w:hAnsi="Times New Roman" w:eastAsia="方正仿宋简体" w:cs="Times New Roman"/>
          <w:sz w:val="32"/>
          <w:szCs w:val="32"/>
          <w:lang w:val="en-US" w:eastAsia="zh-CN"/>
        </w:rPr>
        <w:t>运至交货地点后，甲乙双方共同验收包装、外观、数量、商标、型号、规格及性能，签署验收报告。若乙方未参与检验，视为乙方认可甲方单方检验结果，相应责任由乙方承担。验收标准执行合同规定货物质量标准。发现货物不符合合同规定，双方代表签字记录，作为甲方向乙方提出退换货依据。验收报告仅证明货物在出具当日可按合同要求</w:t>
      </w:r>
      <w:r>
        <w:rPr>
          <w:rFonts w:hint="eastAsia" w:ascii="Times New Roman" w:hAnsi="Times New Roman" w:eastAsia="方正仿宋简体" w:cs="Times New Roman"/>
          <w:sz w:val="32"/>
          <w:szCs w:val="32"/>
          <w:lang w:val="en-US" w:eastAsia="zh-CN"/>
        </w:rPr>
        <w:t>接收</w:t>
      </w:r>
      <w:r>
        <w:rPr>
          <w:rFonts w:hint="default" w:ascii="Times New Roman" w:hAnsi="Times New Roman" w:eastAsia="方正仿宋简体" w:cs="Times New Roman"/>
          <w:sz w:val="32"/>
          <w:szCs w:val="32"/>
          <w:lang w:val="en-US" w:eastAsia="zh-CN"/>
        </w:rPr>
        <w:t>，不视为乙方对货物潜在缺陷责任的解除。</w:t>
      </w:r>
    </w:p>
    <w:p w14:paraId="0A7F53AB">
      <w:pPr>
        <w:keepNext w:val="0"/>
        <w:keepLines w:val="0"/>
        <w:pageBreakBefore w:val="0"/>
        <w:tabs>
          <w:tab w:val="left" w:pos="1088"/>
        </w:tabs>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 乙方货物应满足甲方使用要求，尺寸、规格、质量符合合同规定，货物质保期为一年，自验收通过之日起算。质保期内货物出现质量问题，甲方有权要求乙方退换货，乙方应在接到通知后 1 小时内响应，72 小时内解决问题。乙方逾期不响应，甲方有权委托第三方检验，费用由乙方承担。</w:t>
      </w:r>
    </w:p>
    <w:p w14:paraId="689C7E6A">
      <w:pPr>
        <w:keepNext w:val="0"/>
        <w:keepLines w:val="0"/>
        <w:pageBreakBefore w:val="0"/>
        <w:tabs>
          <w:tab w:val="left" w:pos="1088"/>
        </w:tabs>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3. 拆装完成后，甲乙双方对照《静电地板及安防设施设备清单》清点物品数量，确认无丢失。</w:t>
      </w:r>
    </w:p>
    <w:p w14:paraId="139F5C65">
      <w:pPr>
        <w:keepNext w:val="0"/>
        <w:keepLines w:val="0"/>
        <w:pageBreakBefore w:val="0"/>
        <w:tabs>
          <w:tab w:val="left" w:pos="1088"/>
        </w:tabs>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4. 检查物品外观及功能，安防设施设备应能正常开机使用，屏幕清晰、无杂影、无破损、无遗漏件。</w:t>
      </w:r>
    </w:p>
    <w:p w14:paraId="0E4228E4">
      <w:pPr>
        <w:keepNext w:val="0"/>
        <w:keepLines w:val="0"/>
        <w:pageBreakBefore w:val="0"/>
        <w:tabs>
          <w:tab w:val="left" w:pos="1088"/>
        </w:tabs>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5. 若验收不合格，乙方需在</w:t>
      </w: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val="en-US" w:eastAsia="zh-CN"/>
        </w:rPr>
        <w:t xml:space="preserve"> 个工作日内整改完毕，特殊情况经甲方书面同意可延长至 </w:t>
      </w: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lang w:val="en-US" w:eastAsia="zh-CN"/>
        </w:rPr>
        <w:t xml:space="preserve"> 个工作日</w:t>
      </w:r>
      <w:r>
        <w:rPr>
          <w:rFonts w:hint="eastAsia" w:ascii="Times New Roman" w:hAnsi="Times New Roman" w:eastAsia="方正仿宋简体" w:cs="Times New Roman"/>
          <w:sz w:val="32"/>
          <w:szCs w:val="32"/>
          <w:lang w:val="en-US" w:eastAsia="zh-CN"/>
        </w:rPr>
        <w:t>，直至符合验收标准；</w:t>
      </w:r>
      <w:r>
        <w:rPr>
          <w:rFonts w:hint="default" w:ascii="Times New Roman" w:hAnsi="Times New Roman" w:eastAsia="方正仿宋简体" w:cs="Times New Roman"/>
          <w:sz w:val="32"/>
          <w:szCs w:val="32"/>
          <w:lang w:val="en-US" w:eastAsia="zh-CN"/>
        </w:rPr>
        <w:t>整改后仍不合格，甲方有权解除合同，并</w:t>
      </w:r>
      <w:r>
        <w:rPr>
          <w:rFonts w:hint="eastAsia" w:ascii="Times New Roman" w:hAnsi="Times New Roman" w:eastAsia="方正仿宋简体" w:cs="Times New Roman"/>
          <w:sz w:val="32"/>
          <w:szCs w:val="32"/>
          <w:lang w:val="en-US" w:eastAsia="zh-CN"/>
        </w:rPr>
        <w:t>要求乙方</w:t>
      </w:r>
      <w:r>
        <w:rPr>
          <w:rFonts w:hint="default" w:ascii="Times New Roman" w:hAnsi="Times New Roman" w:eastAsia="方正仿宋简体" w:cs="Times New Roman"/>
          <w:sz w:val="32"/>
          <w:szCs w:val="32"/>
          <w:lang w:val="en-US" w:eastAsia="zh-CN"/>
        </w:rPr>
        <w:t>按合同总金额的 10% 支付违约金。</w:t>
      </w:r>
    </w:p>
    <w:p w14:paraId="156CA0A1">
      <w:pPr>
        <w:keepNext w:val="0"/>
        <w:keepLines w:val="0"/>
        <w:pageBreakBefore w:val="0"/>
        <w:tabs>
          <w:tab w:val="left" w:pos="1088"/>
        </w:tabs>
        <w:kinsoku/>
        <w:wordWrap/>
        <w:overflowPunct/>
        <w:topLinePunct w:val="0"/>
        <w:autoSpaceDE/>
        <w:autoSpaceDN/>
        <w:bidi w:val="0"/>
        <w:adjustRightInd/>
        <w:snapToGrid/>
        <w:spacing w:line="560" w:lineRule="exact"/>
        <w:ind w:firstLine="640" w:firstLineChars="200"/>
        <w:jc w:val="left"/>
        <w:rPr>
          <w:rFonts w:hint="default" w:ascii="方正楷体简体" w:hAnsi="方正楷体简体" w:eastAsia="方正楷体简体" w:cs="方正楷体简体"/>
          <w:sz w:val="32"/>
          <w:szCs w:val="32"/>
          <w:lang w:val="en-US" w:eastAsia="zh-CN"/>
        </w:rPr>
      </w:pPr>
      <w:r>
        <w:rPr>
          <w:rFonts w:hint="default" w:ascii="方正楷体简体" w:hAnsi="方正楷体简体" w:eastAsia="方正楷体简体" w:cs="方正楷体简体"/>
          <w:sz w:val="32"/>
          <w:szCs w:val="32"/>
          <w:lang w:val="en-US" w:eastAsia="zh-CN"/>
        </w:rPr>
        <w:t>四、付款方式</w:t>
      </w:r>
    </w:p>
    <w:p w14:paraId="46A10FEF">
      <w:pPr>
        <w:keepNext w:val="0"/>
        <w:keepLines w:val="0"/>
        <w:pageBreakBefore w:val="0"/>
        <w:tabs>
          <w:tab w:val="left" w:pos="1088"/>
        </w:tabs>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设施设备安装完成正常使用 5 日后，甲方向乙方一次性付清所有款项。付款前，乙方须提供等额合法合规发票，否则甲方有权延期付款且不承担违约责任。乙方开户银行、账户名称、银行账号以合同提供的为准，如有变更，乙方应在付款期限十天前书面通知甲方并加盖财务专用章，未按规定执行影响付款，责任由乙方自负。</w:t>
      </w:r>
    </w:p>
    <w:p w14:paraId="4730FD55">
      <w:pPr>
        <w:keepNext w:val="0"/>
        <w:keepLines w:val="0"/>
        <w:pageBreakBefore w:val="0"/>
        <w:tabs>
          <w:tab w:val="left" w:pos="1088"/>
        </w:tabs>
        <w:kinsoku/>
        <w:wordWrap/>
        <w:overflowPunct/>
        <w:topLinePunct w:val="0"/>
        <w:autoSpaceDE/>
        <w:autoSpaceDN/>
        <w:bidi w:val="0"/>
        <w:adjustRightInd/>
        <w:snapToGrid/>
        <w:spacing w:line="560" w:lineRule="exact"/>
        <w:ind w:firstLine="640" w:firstLineChars="200"/>
        <w:jc w:val="left"/>
        <w:rPr>
          <w:rFonts w:hint="default" w:ascii="方正楷体简体" w:hAnsi="方正楷体简体" w:eastAsia="方正楷体简体" w:cs="方正楷体简体"/>
          <w:sz w:val="32"/>
          <w:szCs w:val="32"/>
          <w:lang w:val="en-US" w:eastAsia="zh-CN"/>
        </w:rPr>
      </w:pPr>
      <w:r>
        <w:rPr>
          <w:rFonts w:hint="default" w:ascii="方正楷体简体" w:hAnsi="方正楷体简体" w:eastAsia="方正楷体简体" w:cs="方正楷体简体"/>
          <w:sz w:val="32"/>
          <w:szCs w:val="32"/>
          <w:lang w:val="en-US" w:eastAsia="zh-CN"/>
        </w:rPr>
        <w:t>五、权利侵害的防止</w:t>
      </w:r>
    </w:p>
    <w:p w14:paraId="58A74121">
      <w:pPr>
        <w:keepNext w:val="0"/>
        <w:keepLines w:val="0"/>
        <w:pageBreakBefore w:val="0"/>
        <w:tabs>
          <w:tab w:val="left" w:pos="1088"/>
        </w:tabs>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乙方保证交付货物无违法违规、无侵犯第三方合法权利（含知识产权）情况。存在此类情况，乙方应提前通知甲方并解决纠纷。乙方违反保证引发纠纷，应承担纠纷后果及甲方全部损失。若货物或其部分构成侵权，乙方应自担费用为甲方获取继续使用权利或更换同等技术水平无侵权货物，同时按合同总金额 30% 赔偿甲方损失，且不免除合同义务。</w:t>
      </w:r>
    </w:p>
    <w:p w14:paraId="5EE93C93">
      <w:pPr>
        <w:keepNext w:val="0"/>
        <w:keepLines w:val="0"/>
        <w:pageBreakBefore w:val="0"/>
        <w:tabs>
          <w:tab w:val="left" w:pos="1088"/>
        </w:tabs>
        <w:kinsoku/>
        <w:wordWrap/>
        <w:overflowPunct/>
        <w:topLinePunct w:val="0"/>
        <w:autoSpaceDE/>
        <w:autoSpaceDN/>
        <w:bidi w:val="0"/>
        <w:adjustRightInd/>
        <w:snapToGrid/>
        <w:spacing w:line="560" w:lineRule="exact"/>
        <w:ind w:firstLine="640" w:firstLineChars="200"/>
        <w:jc w:val="left"/>
        <w:rPr>
          <w:rFonts w:hint="default"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六、</w:t>
      </w:r>
      <w:r>
        <w:rPr>
          <w:rFonts w:hint="default" w:ascii="方正楷体简体" w:hAnsi="方正楷体简体" w:eastAsia="方正楷体简体" w:cs="方正楷体简体"/>
          <w:sz w:val="32"/>
          <w:szCs w:val="32"/>
          <w:lang w:val="en-US" w:eastAsia="zh-CN"/>
        </w:rPr>
        <w:t>乙方责任</w:t>
      </w:r>
    </w:p>
    <w:p w14:paraId="5FDFFD28">
      <w:pPr>
        <w:keepNext w:val="0"/>
        <w:keepLines w:val="0"/>
        <w:pageBreakBefore w:val="0"/>
        <w:numPr>
          <w:ilvl w:val="0"/>
          <w:numId w:val="0"/>
        </w:numPr>
        <w:tabs>
          <w:tab w:val="left" w:pos="1088"/>
        </w:tabs>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1. 乙方逾期交货，每延期一天，按延期交货部分金额</w:t>
      </w:r>
      <w:r>
        <w:rPr>
          <w:rFonts w:hint="eastAsia" w:ascii="Times New Roman" w:hAnsi="Times New Roman" w:eastAsia="方正仿宋简体" w:cs="Times New Roman"/>
          <w:sz w:val="32"/>
          <w:szCs w:val="32"/>
          <w:lang w:val="en-US" w:eastAsia="zh-CN"/>
        </w:rPr>
        <w:t>的</w:t>
      </w:r>
      <w:r>
        <w:rPr>
          <w:rFonts w:hint="default" w:ascii="Times New Roman" w:hAnsi="Times New Roman" w:eastAsia="方正仿宋简体" w:cs="Times New Roman"/>
          <w:color w:val="auto"/>
          <w:sz w:val="32"/>
          <w:szCs w:val="32"/>
          <w:lang w:val="en-US" w:eastAsia="zh-CN"/>
        </w:rPr>
        <w:t>5%</w:t>
      </w:r>
      <w:r>
        <w:rPr>
          <w:rFonts w:hint="default" w:ascii="Times New Roman" w:hAnsi="Times New Roman" w:eastAsia="方正仿宋简体" w:cs="Times New Roman"/>
          <w:sz w:val="32"/>
          <w:szCs w:val="32"/>
          <w:lang w:val="en-US" w:eastAsia="zh-CN"/>
        </w:rPr>
        <w:t>向甲方支付违约金，并承担甲方损失费用。</w:t>
      </w:r>
    </w:p>
    <w:p w14:paraId="0EC37CCC">
      <w:pPr>
        <w:keepNext w:val="0"/>
        <w:keepLines w:val="0"/>
        <w:pageBreakBefore w:val="0"/>
        <w:tabs>
          <w:tab w:val="left" w:pos="1088"/>
        </w:tabs>
        <w:kinsoku/>
        <w:wordWrap/>
        <w:overflowPunct/>
        <w:topLinePunct w:val="0"/>
        <w:autoSpaceDE/>
        <w:autoSpaceDN/>
        <w:bidi w:val="0"/>
        <w:adjustRightInd/>
        <w:snapToGrid/>
        <w:spacing w:line="560" w:lineRule="exact"/>
        <w:jc w:val="lef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 2. 交货日期届满后 3 天内仍不能交货，甲方有权解除合同，乙方按不能交货部分金额的 20% 支付违约金。</w:t>
      </w:r>
    </w:p>
    <w:p w14:paraId="30DDA1C6">
      <w:pPr>
        <w:keepNext w:val="0"/>
        <w:keepLines w:val="0"/>
        <w:pageBreakBefore w:val="0"/>
        <w:tabs>
          <w:tab w:val="left" w:pos="1088"/>
        </w:tabs>
        <w:kinsoku/>
        <w:wordWrap/>
        <w:overflowPunct/>
        <w:topLinePunct w:val="0"/>
        <w:autoSpaceDE/>
        <w:autoSpaceDN/>
        <w:bidi w:val="0"/>
        <w:adjustRightInd/>
        <w:snapToGrid/>
        <w:spacing w:line="560" w:lineRule="exact"/>
        <w:jc w:val="lef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3. 交付货物规格、质量不符合同规定，甲方同意使用则按质论价；不同意或不能使用，乙方负责包换、包修、包退，承担相关费用。乙方无法修理或调换，按不能交货处理。</w:t>
      </w:r>
    </w:p>
    <w:p w14:paraId="2530CA01">
      <w:pPr>
        <w:keepNext w:val="0"/>
        <w:keepLines w:val="0"/>
        <w:pageBreakBefore w:val="0"/>
        <w:tabs>
          <w:tab w:val="left" w:pos="1088"/>
        </w:tabs>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4. 未按合同数量交付，少交部分甲方需要则乙方补交，不需要则退货，退货损失由乙方承担。</w:t>
      </w:r>
    </w:p>
    <w:p w14:paraId="5100F0FB">
      <w:pPr>
        <w:keepNext w:val="0"/>
        <w:keepLines w:val="0"/>
        <w:pageBreakBefore w:val="0"/>
        <w:tabs>
          <w:tab w:val="left" w:pos="1088"/>
        </w:tabs>
        <w:kinsoku/>
        <w:wordWrap/>
        <w:overflowPunct/>
        <w:topLinePunct w:val="0"/>
        <w:autoSpaceDE/>
        <w:autoSpaceDN/>
        <w:bidi w:val="0"/>
        <w:adjustRightInd/>
        <w:snapToGrid/>
        <w:spacing w:line="560" w:lineRule="exact"/>
        <w:jc w:val="lef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 5. 乙方派出专业人员及符合安全标准的运输车辆、设备，确保拆装过程安全规范。确保物品搬运过程安全防护，轻拿轻放避免擦碰，如有损坏、遗失照价赔偿。搬迁完成后，负责清理原办公区、新办公区包装垃圾及搬运杂物，确保场地整洁。</w:t>
      </w:r>
    </w:p>
    <w:p w14:paraId="6552789D">
      <w:pPr>
        <w:keepNext w:val="0"/>
        <w:keepLines w:val="0"/>
        <w:pageBreakBefore w:val="0"/>
        <w:tabs>
          <w:tab w:val="left" w:pos="1088"/>
        </w:tabs>
        <w:kinsoku/>
        <w:wordWrap/>
        <w:overflowPunct/>
        <w:topLinePunct w:val="0"/>
        <w:autoSpaceDE/>
        <w:autoSpaceDN/>
        <w:bidi w:val="0"/>
        <w:adjustRightInd/>
        <w:snapToGrid/>
        <w:spacing w:line="560" w:lineRule="exact"/>
        <w:ind w:firstLine="640" w:firstLineChars="200"/>
        <w:jc w:val="left"/>
        <w:rPr>
          <w:rFonts w:hint="default" w:ascii="方正楷体简体" w:hAnsi="方正楷体简体" w:eastAsia="方正楷体简体" w:cs="方正楷体简体"/>
          <w:sz w:val="32"/>
          <w:szCs w:val="32"/>
          <w:lang w:val="en-US" w:eastAsia="zh-CN"/>
        </w:rPr>
      </w:pPr>
      <w:r>
        <w:rPr>
          <w:rFonts w:hint="default" w:ascii="方正楷体简体" w:hAnsi="方正楷体简体" w:eastAsia="方正楷体简体" w:cs="方正楷体简体"/>
          <w:sz w:val="32"/>
          <w:szCs w:val="32"/>
          <w:lang w:val="en-US" w:eastAsia="zh-CN"/>
        </w:rPr>
        <w:t>七、甲方责任</w:t>
      </w:r>
    </w:p>
    <w:p w14:paraId="67BE1582">
      <w:pPr>
        <w:keepNext w:val="0"/>
        <w:keepLines w:val="0"/>
        <w:pageBreakBefore w:val="0"/>
        <w:tabs>
          <w:tab w:val="left" w:pos="1088"/>
        </w:tabs>
        <w:kinsoku/>
        <w:wordWrap/>
        <w:overflowPunct/>
        <w:topLinePunct w:val="0"/>
        <w:autoSpaceDE/>
        <w:autoSpaceDN/>
        <w:bidi w:val="0"/>
        <w:adjustRightInd/>
        <w:snapToGrid/>
        <w:spacing w:line="560" w:lineRule="exact"/>
        <w:jc w:val="lef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甲方无正当理由违反合同规定拒绝收货，应承担由此造成的损失。</w:t>
      </w:r>
    </w:p>
    <w:p w14:paraId="03E90537">
      <w:pPr>
        <w:keepNext w:val="0"/>
        <w:keepLines w:val="0"/>
        <w:pageBreakBefore w:val="0"/>
        <w:tabs>
          <w:tab w:val="left" w:pos="1088"/>
        </w:tabs>
        <w:kinsoku/>
        <w:wordWrap/>
        <w:overflowPunct/>
        <w:topLinePunct w:val="0"/>
        <w:autoSpaceDE/>
        <w:autoSpaceDN/>
        <w:bidi w:val="0"/>
        <w:adjustRightInd/>
        <w:snapToGrid/>
        <w:spacing w:line="560" w:lineRule="exact"/>
        <w:ind w:firstLine="640" w:firstLineChars="200"/>
        <w:jc w:val="left"/>
        <w:rPr>
          <w:rFonts w:hint="default" w:ascii="方正楷体简体" w:hAnsi="方正楷体简体" w:eastAsia="方正楷体简体" w:cs="方正楷体简体"/>
          <w:sz w:val="32"/>
          <w:szCs w:val="32"/>
          <w:lang w:val="en-US" w:eastAsia="zh-CN"/>
        </w:rPr>
      </w:pPr>
      <w:r>
        <w:rPr>
          <w:rFonts w:hint="default" w:ascii="方正楷体简体" w:hAnsi="方正楷体简体" w:eastAsia="方正楷体简体" w:cs="方正楷体简体"/>
          <w:sz w:val="32"/>
          <w:szCs w:val="32"/>
          <w:lang w:val="en-US" w:eastAsia="zh-CN"/>
        </w:rPr>
        <w:t>八、不可抗力</w:t>
      </w:r>
    </w:p>
    <w:p w14:paraId="78E7A1B1">
      <w:pPr>
        <w:keepNext w:val="0"/>
        <w:keepLines w:val="0"/>
        <w:pageBreakBefore w:val="0"/>
        <w:tabs>
          <w:tab w:val="left" w:pos="1088"/>
        </w:tabs>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甲乙任何一方因不可抗力（自然灾害、战争、疾病等不能预见且不能克服的事由）延迟履行或不能完全履行合同规定的责任和义务的，遭遇不可抗力事由的当事人可免除承担相应的违约责任。由于不可抗力，甲乙任何一方未履行本合同项下的己方义务时，直至该当事人履行该义务止的期间，另一方可停止履行本合同项下的己方义务，而无需对该当事人承担任何责任。</w:t>
      </w:r>
    </w:p>
    <w:p w14:paraId="3D843924">
      <w:pPr>
        <w:keepNext w:val="0"/>
        <w:keepLines w:val="0"/>
        <w:pageBreakBefore w:val="0"/>
        <w:tabs>
          <w:tab w:val="left" w:pos="1088"/>
        </w:tabs>
        <w:kinsoku/>
        <w:wordWrap/>
        <w:overflowPunct/>
        <w:topLinePunct w:val="0"/>
        <w:autoSpaceDE/>
        <w:autoSpaceDN/>
        <w:bidi w:val="0"/>
        <w:adjustRightInd/>
        <w:snapToGrid/>
        <w:spacing w:line="560" w:lineRule="exact"/>
        <w:ind w:firstLine="640" w:firstLineChars="200"/>
        <w:jc w:val="left"/>
        <w:rPr>
          <w:rFonts w:hint="default" w:ascii="方正楷体简体" w:hAnsi="方正楷体简体" w:eastAsia="方正楷体简体" w:cs="方正楷体简体"/>
          <w:sz w:val="32"/>
          <w:szCs w:val="32"/>
          <w:lang w:val="en-US" w:eastAsia="zh-CN"/>
        </w:rPr>
      </w:pPr>
      <w:r>
        <w:rPr>
          <w:rFonts w:hint="default" w:ascii="方正楷体简体" w:hAnsi="方正楷体简体" w:eastAsia="方正楷体简体" w:cs="方正楷体简体"/>
          <w:sz w:val="32"/>
          <w:szCs w:val="32"/>
          <w:lang w:val="en-US" w:eastAsia="zh-CN"/>
        </w:rPr>
        <w:t>九、特别约定</w:t>
      </w:r>
    </w:p>
    <w:p w14:paraId="17E6EC09">
      <w:pPr>
        <w:pStyle w:val="5"/>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val="en-US" w:eastAsia="zh-CN"/>
        </w:rPr>
        <w:t>本合同未尽事宜由双方友好协商签订补充协议。补充协议与合同约定不一致的，以补充合同为准。</w:t>
      </w:r>
    </w:p>
    <w:p w14:paraId="0E15D8CF">
      <w:pPr>
        <w:pStyle w:val="5"/>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2.合同履行中发生争议的，由双方协商解决，协商不成的，任何一方可以向甲方所在地人民法院提起诉讼。</w:t>
      </w:r>
    </w:p>
    <w:p w14:paraId="06F030AD">
      <w:pPr>
        <w:keepNext w:val="0"/>
        <w:keepLines w:val="0"/>
        <w:pageBreakBefore w:val="0"/>
        <w:tabs>
          <w:tab w:val="left" w:pos="1088"/>
        </w:tabs>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lang w:val="en-US" w:eastAsia="zh-CN"/>
        </w:rPr>
        <w:t>本合同经甲乙双方签字并加盖公章后生效。合同一式伍份，甲执叁份，乙方执贰份，具有同等法律效力。</w:t>
      </w:r>
    </w:p>
    <w:p w14:paraId="77ECA6A7">
      <w:pPr>
        <w:keepNext w:val="0"/>
        <w:keepLines w:val="0"/>
        <w:pageBreakBefore w:val="0"/>
        <w:tabs>
          <w:tab w:val="left" w:pos="1088"/>
        </w:tabs>
        <w:kinsoku/>
        <w:wordWrap/>
        <w:overflowPunct/>
        <w:topLinePunct w:val="0"/>
        <w:autoSpaceDE/>
        <w:autoSpaceDN/>
        <w:bidi w:val="0"/>
        <w:adjustRightInd/>
        <w:snapToGrid/>
        <w:spacing w:line="560" w:lineRule="exact"/>
        <w:jc w:val="left"/>
        <w:rPr>
          <w:rFonts w:hint="default" w:ascii="Times New Roman" w:hAnsi="Times New Roman" w:eastAsia="方正仿宋简体" w:cs="Times New Roman"/>
          <w:sz w:val="32"/>
          <w:szCs w:val="32"/>
          <w:lang w:val="en-US" w:eastAsia="zh-CN"/>
        </w:rPr>
      </w:pPr>
    </w:p>
    <w:p w14:paraId="61E4C83F">
      <w:pPr>
        <w:keepNext w:val="0"/>
        <w:keepLines w:val="0"/>
        <w:pageBreakBefore w:val="0"/>
        <w:tabs>
          <w:tab w:val="left" w:pos="1088"/>
        </w:tabs>
        <w:kinsoku/>
        <w:wordWrap/>
        <w:overflowPunct/>
        <w:topLinePunct w:val="0"/>
        <w:autoSpaceDE/>
        <w:autoSpaceDN/>
        <w:bidi w:val="0"/>
        <w:adjustRightInd/>
        <w:snapToGrid/>
        <w:spacing w:line="560" w:lineRule="exact"/>
        <w:jc w:val="left"/>
        <w:rPr>
          <w:rFonts w:hint="default" w:ascii="Times New Roman" w:hAnsi="Times New Roman" w:eastAsia="方正仿宋简体" w:cs="Times New Roman"/>
          <w:sz w:val="32"/>
          <w:szCs w:val="32"/>
          <w:lang w:val="en-US" w:eastAsia="zh-CN"/>
        </w:rPr>
      </w:pPr>
    </w:p>
    <w:p w14:paraId="7209B563">
      <w:pPr>
        <w:keepNext w:val="0"/>
        <w:keepLines w:val="0"/>
        <w:pageBreakBefore w:val="0"/>
        <w:tabs>
          <w:tab w:val="left" w:pos="1088"/>
        </w:tabs>
        <w:kinsoku/>
        <w:wordWrap/>
        <w:overflowPunct/>
        <w:topLinePunct w:val="0"/>
        <w:autoSpaceDE/>
        <w:autoSpaceDN/>
        <w:bidi w:val="0"/>
        <w:adjustRightInd/>
        <w:snapToGrid/>
        <w:spacing w:line="560" w:lineRule="exact"/>
        <w:jc w:val="left"/>
        <w:rPr>
          <w:rFonts w:hint="default" w:ascii="Times New Roman" w:hAnsi="Times New Roman" w:eastAsia="方正仿宋简体" w:cs="Times New Roman"/>
          <w:sz w:val="32"/>
          <w:szCs w:val="32"/>
          <w:lang w:val="en-US" w:eastAsia="zh-CN"/>
        </w:rPr>
      </w:pPr>
    </w:p>
    <w:p w14:paraId="55DC4D3A">
      <w:pPr>
        <w:keepNext w:val="0"/>
        <w:keepLines w:val="0"/>
        <w:pageBreakBefore w:val="0"/>
        <w:tabs>
          <w:tab w:val="left" w:pos="1088"/>
        </w:tabs>
        <w:kinsoku/>
        <w:wordWrap/>
        <w:overflowPunct/>
        <w:topLinePunct w:val="0"/>
        <w:autoSpaceDE/>
        <w:autoSpaceDN/>
        <w:bidi w:val="0"/>
        <w:adjustRightInd/>
        <w:snapToGrid/>
        <w:spacing w:line="560" w:lineRule="exact"/>
        <w:jc w:val="lef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甲方（盖章）：</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乙方（盖章）：</w:t>
      </w:r>
    </w:p>
    <w:p w14:paraId="7A904A35">
      <w:pPr>
        <w:keepNext w:val="0"/>
        <w:keepLines w:val="0"/>
        <w:pageBreakBefore w:val="0"/>
        <w:tabs>
          <w:tab w:val="left" w:pos="1088"/>
        </w:tabs>
        <w:kinsoku/>
        <w:wordWrap/>
        <w:overflowPunct/>
        <w:topLinePunct w:val="0"/>
        <w:autoSpaceDE/>
        <w:autoSpaceDN/>
        <w:bidi w:val="0"/>
        <w:adjustRightInd/>
        <w:snapToGrid/>
        <w:spacing w:line="560" w:lineRule="exact"/>
        <w:jc w:val="lef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签字：</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签字：</w:t>
      </w:r>
      <w:r>
        <w:rPr>
          <w:rFonts w:hint="eastAsia" w:ascii="Times New Roman" w:hAnsi="Times New Roman" w:eastAsia="方正仿宋简体" w:cs="Times New Roman"/>
          <w:sz w:val="32"/>
          <w:szCs w:val="32"/>
          <w:lang w:val="en-US" w:eastAsia="zh-CN"/>
        </w:rPr>
        <w:t xml:space="preserve"> </w:t>
      </w:r>
    </w:p>
    <w:p w14:paraId="156916FD">
      <w:pPr>
        <w:keepNext w:val="0"/>
        <w:keepLines w:val="0"/>
        <w:pageBreakBefore w:val="0"/>
        <w:tabs>
          <w:tab w:val="left" w:pos="1088"/>
        </w:tabs>
        <w:kinsoku/>
        <w:wordWrap/>
        <w:overflowPunct/>
        <w:topLinePunct w:val="0"/>
        <w:autoSpaceDE/>
        <w:autoSpaceDN/>
        <w:bidi w:val="0"/>
        <w:adjustRightInd/>
        <w:snapToGrid/>
        <w:spacing w:line="560" w:lineRule="exact"/>
        <w:jc w:val="lef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电话：</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电话：</w:t>
      </w:r>
    </w:p>
    <w:p w14:paraId="125F0B36">
      <w:pPr>
        <w:keepNext w:val="0"/>
        <w:keepLines w:val="0"/>
        <w:pageBreakBefore w:val="0"/>
        <w:tabs>
          <w:tab w:val="left" w:pos="1088"/>
        </w:tabs>
        <w:kinsoku/>
        <w:wordWrap/>
        <w:overflowPunct/>
        <w:topLinePunct w:val="0"/>
        <w:autoSpaceDE/>
        <w:autoSpaceDN/>
        <w:bidi w:val="0"/>
        <w:adjustRightInd/>
        <w:snapToGrid/>
        <w:spacing w:line="560" w:lineRule="exact"/>
        <w:jc w:val="left"/>
        <w:rPr>
          <w:rFonts w:hint="default" w:ascii="Times New Roman" w:hAnsi="Times New Roman" w:eastAsia="方正仿宋简体" w:cs="Times New Roman"/>
          <w:sz w:val="32"/>
          <w:szCs w:val="32"/>
          <w:lang w:val="en-US" w:eastAsia="zh-CN"/>
        </w:rPr>
      </w:pPr>
    </w:p>
    <w:p w14:paraId="511EAEFB">
      <w:pPr>
        <w:keepNext w:val="0"/>
        <w:keepLines w:val="0"/>
        <w:pageBreakBefore w:val="0"/>
        <w:tabs>
          <w:tab w:val="left" w:pos="1088"/>
        </w:tabs>
        <w:kinsoku/>
        <w:wordWrap/>
        <w:overflowPunct/>
        <w:topLinePunct w:val="0"/>
        <w:autoSpaceDE/>
        <w:autoSpaceDN/>
        <w:bidi w:val="0"/>
        <w:adjustRightInd/>
        <w:snapToGrid/>
        <w:spacing w:line="560" w:lineRule="exact"/>
        <w:jc w:val="left"/>
        <w:rPr>
          <w:rFonts w:hint="default" w:ascii="Times New Roman" w:hAnsi="Times New Roman" w:eastAsia="方正仿宋简体" w:cs="Times New Roman"/>
          <w:sz w:val="32"/>
          <w:szCs w:val="32"/>
          <w:lang w:val="en-US" w:eastAsia="zh-CN"/>
        </w:rPr>
      </w:pPr>
    </w:p>
    <w:p w14:paraId="2602C766">
      <w:pPr>
        <w:keepNext w:val="0"/>
        <w:keepLines w:val="0"/>
        <w:pageBreakBefore w:val="0"/>
        <w:tabs>
          <w:tab w:val="left" w:pos="1088"/>
        </w:tabs>
        <w:kinsoku/>
        <w:wordWrap/>
        <w:overflowPunct/>
        <w:topLinePunct w:val="0"/>
        <w:autoSpaceDE/>
        <w:autoSpaceDN/>
        <w:bidi w:val="0"/>
        <w:adjustRightInd/>
        <w:snapToGrid/>
        <w:spacing w:line="560" w:lineRule="exact"/>
        <w:jc w:val="left"/>
        <w:rPr>
          <w:rFonts w:hint="default" w:ascii="Times New Roman" w:hAnsi="Times New Roman" w:eastAsia="方正仿宋简体" w:cs="Times New Roman"/>
          <w:sz w:val="32"/>
          <w:szCs w:val="32"/>
          <w:lang w:val="en-US" w:eastAsia="zh-CN"/>
        </w:rPr>
      </w:pPr>
    </w:p>
    <w:p w14:paraId="6E5836F9">
      <w:pPr>
        <w:keepNext w:val="0"/>
        <w:keepLines w:val="0"/>
        <w:pageBreakBefore w:val="0"/>
        <w:tabs>
          <w:tab w:val="left" w:pos="1088"/>
        </w:tabs>
        <w:kinsoku/>
        <w:wordWrap/>
        <w:overflowPunct/>
        <w:topLinePunct w:val="0"/>
        <w:autoSpaceDE/>
        <w:autoSpaceDN/>
        <w:bidi w:val="0"/>
        <w:adjustRightInd/>
        <w:snapToGrid/>
        <w:spacing w:line="560" w:lineRule="exact"/>
        <w:jc w:val="lef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乙方开户银行：</w:t>
      </w:r>
    </w:p>
    <w:p w14:paraId="11AC17E0">
      <w:pPr>
        <w:keepNext w:val="0"/>
        <w:keepLines w:val="0"/>
        <w:pageBreakBefore w:val="0"/>
        <w:tabs>
          <w:tab w:val="left" w:pos="1088"/>
        </w:tabs>
        <w:kinsoku/>
        <w:wordWrap/>
        <w:overflowPunct/>
        <w:topLinePunct w:val="0"/>
        <w:autoSpaceDE/>
        <w:autoSpaceDN/>
        <w:bidi w:val="0"/>
        <w:adjustRightInd/>
        <w:snapToGrid/>
        <w:spacing w:line="560" w:lineRule="exact"/>
        <w:jc w:val="lef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乙方银行账号：</w:t>
      </w:r>
    </w:p>
    <w:p w14:paraId="3606505D">
      <w:pPr>
        <w:keepNext w:val="0"/>
        <w:keepLines w:val="0"/>
        <w:pageBreakBefore w:val="0"/>
        <w:tabs>
          <w:tab w:val="left" w:pos="1088"/>
        </w:tabs>
        <w:kinsoku/>
        <w:wordWrap/>
        <w:overflowPunct/>
        <w:topLinePunct w:val="0"/>
        <w:autoSpaceDE/>
        <w:autoSpaceDN/>
        <w:bidi w:val="0"/>
        <w:adjustRightInd/>
        <w:snapToGrid/>
        <w:spacing w:line="560" w:lineRule="exact"/>
        <w:jc w:val="lef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乙方账号名称：</w:t>
      </w:r>
    </w:p>
    <w:p w14:paraId="5A4C8C19">
      <w:pPr>
        <w:keepNext w:val="0"/>
        <w:keepLines w:val="0"/>
        <w:pageBreakBefore w:val="0"/>
        <w:tabs>
          <w:tab w:val="left" w:pos="1088"/>
        </w:tabs>
        <w:kinsoku/>
        <w:wordWrap/>
        <w:overflowPunct/>
        <w:topLinePunct w:val="0"/>
        <w:autoSpaceDE/>
        <w:autoSpaceDN/>
        <w:bidi w:val="0"/>
        <w:adjustRightInd/>
        <w:snapToGrid/>
        <w:spacing w:line="560" w:lineRule="exact"/>
        <w:jc w:val="left"/>
        <w:rPr>
          <w:rFonts w:hint="default" w:ascii="Times New Roman" w:hAnsi="Times New Roman" w:eastAsia="方正仿宋简体" w:cs="Times New Roman"/>
          <w:sz w:val="32"/>
          <w:szCs w:val="32"/>
          <w:lang w:val="en-US" w:eastAsia="zh-CN"/>
        </w:rPr>
      </w:pPr>
    </w:p>
    <w:p w14:paraId="315985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roman"/>
    <w:pitch w:val="default"/>
    <w:sig w:usb0="00000287" w:usb1="080F0000" w:usb2="00000000" w:usb3="00000000" w:csb0="0004009F" w:csb1="DFD70000"/>
  </w:font>
  <w:font w:name="方正黑体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E20D67"/>
    <w:rsid w:val="29E20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tabs>
        <w:tab w:val="left" w:pos="425"/>
        <w:tab w:val="left" w:pos="720"/>
        <w:tab w:val="left" w:pos="4265"/>
      </w:tabs>
      <w:spacing w:before="340" w:after="330" w:line="360" w:lineRule="auto"/>
      <w:ind w:left="720" w:hanging="720"/>
      <w:jc w:val="center"/>
      <w:outlineLvl w:val="0"/>
    </w:pPr>
    <w:rPr>
      <w:rFonts w:ascii="华文中宋" w:hAnsi="华文中宋" w:eastAsia="华文中宋" w:cs="宋体"/>
      <w:b/>
      <w:bCs/>
      <w:color w:val="000000"/>
      <w:kern w:val="2"/>
      <w:sz w:val="32"/>
      <w:szCs w:val="32"/>
      <w:lang w:val="zh-CN"/>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列出段落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2025-10-10T07:16:00Z</dcterms:created>
  <dc:creator>傀儡</dc:creator>
  <cp:lastModifiedBy>傀儡</cp:lastModifiedBy>
  <dcterms:modified xsi:type="dcterms:W3CDTF">2025-10-10T07:26:33Z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5C2D470A1E33490290BD313AFFA5DA58_11</vt:lpwstr>
  </property>
  <property fmtid="{D5CDD505-2E9C-101B-9397-08002B2CF9AE}" pid="4" name="KSOTemplateDocerSaveRecord">
    <vt:lpwstr>eyJoZGlkIjoiOWU3MGY0ZjA3ZTM2MWNkZTAyNzgxYzc5ODI2ZGIxNGIiLCJ1c2VySWQiOiI1MTg2MTYyNjkifQ==</vt:lpwstr>
  </property>
</Properties>
</file>