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D1" w:rsidRDefault="006205D1" w:rsidP="006205D1">
      <w:pPr>
        <w:pStyle w:val="1"/>
        <w:tabs>
          <w:tab w:val="clear" w:pos="720"/>
        </w:tabs>
        <w:ind w:left="0" w:firstLine="0"/>
        <w:rPr>
          <w:rFonts w:ascii="Times New Roman" w:eastAsia="方正仿宋简体" w:hAnsi="Times New Roman" w:cs="Times New Roman"/>
          <w:color w:val="auto"/>
          <w:sz w:val="28"/>
          <w:szCs w:val="28"/>
        </w:rPr>
      </w:pPr>
      <w:bookmarkStart w:id="0" w:name="_Toc417905809"/>
      <w:r>
        <w:rPr>
          <w:rFonts w:ascii="Times New Roman" w:eastAsia="方正仿宋简体" w:hAnsi="Times New Roman" w:hint="eastAsia"/>
          <w:color w:val="auto"/>
          <w:sz w:val="28"/>
          <w:szCs w:val="28"/>
        </w:rPr>
        <w:t>合同主要条款</w:t>
      </w:r>
      <w:bookmarkEnd w:id="0"/>
    </w:p>
    <w:p w:rsidR="006205D1" w:rsidRDefault="006205D1" w:rsidP="006205D1">
      <w:pPr>
        <w:keepNext/>
        <w:keepLines/>
        <w:spacing w:before="340" w:after="330"/>
        <w:outlineLvl w:val="0"/>
        <w:rPr>
          <w:rFonts w:ascii="Times New Roman" w:eastAsia="方正仿宋简体" w:hAnsi="Times New Roman"/>
          <w:b/>
          <w:bCs/>
          <w:kern w:val="0"/>
          <w:sz w:val="28"/>
          <w:szCs w:val="28"/>
          <w:u w:val="single"/>
        </w:rPr>
      </w:pP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（本主要条款作为双方签订合同的参考，但不得与比选文件的实质性内容相背离，以最终签订的合同文本为准。）</w:t>
      </w:r>
    </w:p>
    <w:p w:rsidR="006205D1" w:rsidRDefault="006205D1" w:rsidP="006205D1">
      <w:pPr>
        <w:pStyle w:val="a7"/>
        <w:spacing w:line="50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办公</w:t>
      </w:r>
      <w:r w:rsidR="0038778A">
        <w:rPr>
          <w:rFonts w:ascii="仿宋" w:eastAsia="仿宋" w:hAnsi="仿宋" w:cs="仿宋" w:hint="eastAsia"/>
          <w:b/>
          <w:bCs/>
          <w:sz w:val="36"/>
          <w:szCs w:val="36"/>
        </w:rPr>
        <w:t>物品搬运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服务合同</w:t>
      </w:r>
    </w:p>
    <w:p w:rsidR="006205D1" w:rsidRPr="00EC2E69" w:rsidRDefault="006205D1" w:rsidP="006205D1">
      <w:pPr>
        <w:pStyle w:val="a7"/>
        <w:spacing w:line="500" w:lineRule="exact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采购方（甲方）：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                                                  </w:t>
      </w:r>
    </w:p>
    <w:p w:rsidR="006205D1" w:rsidRPr="00EC2E69" w:rsidRDefault="006205D1" w:rsidP="006205D1">
      <w:pPr>
        <w:pStyle w:val="a7"/>
        <w:spacing w:line="500" w:lineRule="exact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供应商（乙方）：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                       </w:t>
      </w:r>
    </w:p>
    <w:p w:rsidR="006205D1" w:rsidRPr="00EC2E69" w:rsidRDefault="006205D1" w:rsidP="006205D1">
      <w:pPr>
        <w:pStyle w:val="a5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="方正仿宋简体" w:hAnsi="Times New Roman"/>
          <w:kern w:val="2"/>
        </w:rPr>
      </w:pPr>
      <w:r>
        <w:rPr>
          <w:rFonts w:ascii="Times New Roman" w:eastAsia="方正仿宋简体" w:hAnsi="Times New Roman" w:hint="eastAsia"/>
          <w:kern w:val="2"/>
        </w:rPr>
        <w:t>根据《中华人民共和国民法典》、搬</w:t>
      </w:r>
      <w:r w:rsidR="008B4D1F">
        <w:rPr>
          <w:rFonts w:ascii="Times New Roman" w:eastAsia="方正仿宋简体" w:hAnsi="Times New Roman" w:hint="eastAsia"/>
          <w:kern w:val="2"/>
        </w:rPr>
        <w:t>运物品</w:t>
      </w:r>
      <w:r>
        <w:rPr>
          <w:rFonts w:ascii="Times New Roman" w:eastAsia="方正仿宋简体" w:hAnsi="Times New Roman" w:hint="eastAsia"/>
          <w:kern w:val="2"/>
        </w:rPr>
        <w:t>采购的询价文件、乙方的响应文件及《成交通知书》，甲、乙双方同意签订本合同。详细技术说明及其他有关合同项目的特定信息由合同附件予以说明，合同附件及本项目的询价文件、响应文件、《成交通知书》等均为本合同不可分割的部分。双方同意共同遵守如下条款：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一、服务内容及要求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（一）搬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范围：甲方位于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广汉市韶山路五段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109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号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6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栋、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8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栋及职工食堂等区域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物品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，涵盖办公家具（桌椅、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沙发、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柜类等）、办公设备（电脑、打印机、服务器等）、文件资料及其他指定物品（详见《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广汉市广鑫投资发展有限公司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搬</w:t>
      </w:r>
      <w:r w:rsidR="003717B5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运物品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清单》，附件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（二）服务流程：乙方</w:t>
      </w:r>
      <w:r w:rsidR="009B24CF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按照甲方要求将办公物品搬运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至广汉市航天航空科技孵化产业园（天津路与银川路交汇处西北侧）</w:t>
      </w:r>
      <w:r w:rsidR="009B24CF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指定的办公区域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（三）特殊服务：对精密设备（如大型打印机</w:t>
      </w:r>
      <w:r w:rsidR="009B24CF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、电视机等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）专业搬运，确保设备安全；对涉密文件资料，需单独密封搬运，并安排专人全程监管。</w:t>
      </w:r>
    </w:p>
    <w:p w:rsidR="006205D1" w:rsidRPr="00EC2E69" w:rsidRDefault="006205D1" w:rsidP="006205D1">
      <w:pPr>
        <w:ind w:firstLineChars="200" w:firstLine="480"/>
        <w:rPr>
          <w:rFonts w:ascii="Times New Roman" w:eastAsia="方正仿宋简体" w:hAnsi="Times New Roman"/>
          <w:sz w:val="24"/>
        </w:rPr>
      </w:pPr>
      <w:r w:rsidRPr="00EC2E69">
        <w:rPr>
          <w:rFonts w:ascii="Times New Roman" w:eastAsia="方正仿宋简体" w:hAnsi="Times New Roman" w:hint="eastAsia"/>
          <w:sz w:val="24"/>
        </w:rPr>
        <w:t>（四）服务要求：乙方</w:t>
      </w:r>
      <w:r w:rsidR="00660AC0" w:rsidRPr="00EC2E69">
        <w:rPr>
          <w:rFonts w:ascii="Times New Roman" w:eastAsia="方正仿宋简体" w:hAnsi="Times New Roman" w:hint="eastAsia"/>
          <w:sz w:val="24"/>
        </w:rPr>
        <w:t>在</w:t>
      </w:r>
      <w:r w:rsidRPr="00EC2E69">
        <w:rPr>
          <w:rFonts w:ascii="Times New Roman" w:eastAsia="方正仿宋简体" w:hAnsi="Times New Roman" w:hint="eastAsia"/>
          <w:sz w:val="24"/>
        </w:rPr>
        <w:t>搬运过程中</w:t>
      </w:r>
      <w:r w:rsidR="00264BC1" w:rsidRPr="00264BC1">
        <w:rPr>
          <w:rFonts w:ascii="Times New Roman" w:eastAsia="方正仿宋简体" w:hAnsi="Times New Roman" w:hint="eastAsia"/>
          <w:sz w:val="24"/>
        </w:rPr>
        <w:t>搬运物品时需做到轻拿轻放避免擦碰，</w:t>
      </w:r>
      <w:r w:rsidR="00264BC1" w:rsidRPr="00264BC1">
        <w:rPr>
          <w:rFonts w:ascii="Times New Roman" w:eastAsia="方正仿宋简体" w:hAnsi="Times New Roman" w:hint="eastAsia"/>
          <w:sz w:val="24"/>
        </w:rPr>
        <w:lastRenderedPageBreak/>
        <w:t>如有损坏、遗失应照价赔偿。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二、服务期限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（一）乙方</w:t>
      </w:r>
      <w:r w:rsidR="00264BC1">
        <w:rPr>
          <w:rFonts w:ascii="Times New Roman" w:eastAsia="方正仿宋简体" w:hAnsi="Times New Roman" w:hint="eastAsia"/>
          <w:kern w:val="2"/>
          <w:sz w:val="24"/>
          <w:szCs w:val="24"/>
        </w:rPr>
        <w:t>应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按甲方要求</w:t>
      </w:r>
      <w:r w:rsidR="00264BC1">
        <w:rPr>
          <w:rFonts w:ascii="Times New Roman" w:eastAsia="方正仿宋简体" w:hAnsi="Times New Roman" w:hint="eastAsia"/>
          <w:kern w:val="2"/>
          <w:sz w:val="24"/>
          <w:szCs w:val="24"/>
        </w:rPr>
        <w:t>时限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完成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搬</w:t>
      </w:r>
      <w:r w:rsidR="00264BC1">
        <w:rPr>
          <w:rFonts w:ascii="Times New Roman" w:eastAsia="方正仿宋简体" w:hAnsi="Times New Roman" w:hint="eastAsia"/>
          <w:kern w:val="2"/>
          <w:sz w:val="24"/>
          <w:szCs w:val="24"/>
        </w:rPr>
        <w:t>运工作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，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甲方确定搬运时间后乙方应在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5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日内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完成所有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物品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的搬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工作。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（二）若因甲方原因（如物品未提前整理、新办公区未达标）导致工期延误，乙方不承担责任，工期相应顺延；若因乙方原因延误，每逾期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1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天，乙方需按合同总金额的【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‰】向甲方支付违约金，违约金总金额不超过合同总金额的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20%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三、合同金额及支付方式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leftChars="95" w:left="199" w:rightChars="-44" w:right="-92" w:firstLineChars="100" w:firstLine="24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（一）本合同含税总金额为人民币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          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元，（大写：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   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），此价格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包括但不限于搬运费、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人工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费、车辆费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、材料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费、交通费、税费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、保险等全部费用。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（二）支付方式：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乙方完成所有物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的搬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运工作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，并经甲方验收合格后，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甲方在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15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个工作日内</w:t>
      </w:r>
      <w:r w:rsidR="00316BAD">
        <w:rPr>
          <w:rFonts w:ascii="Times New Roman" w:eastAsia="方正仿宋简体" w:hAnsi="Times New Roman" w:hint="eastAsia"/>
          <w:kern w:val="2"/>
          <w:sz w:val="24"/>
          <w:szCs w:val="24"/>
        </w:rPr>
        <w:t>一次性支付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合同约定的服务费用。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2.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乙方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应向甲方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提供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与本服务合同等值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合法有效的发票，否则甲方有权延迟付款，不承担违约责任。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四、双方权利与义务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（一）甲方权利与义务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向乙方提供</w:t>
      </w:r>
      <w:r w:rsidR="00FF5B64">
        <w:rPr>
          <w:rFonts w:ascii="Times New Roman" w:eastAsia="方正仿宋简体" w:hAnsi="Times New Roman" w:hint="eastAsia"/>
          <w:kern w:val="2"/>
          <w:sz w:val="24"/>
          <w:szCs w:val="24"/>
        </w:rPr>
        <w:t>搬运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物品清单、新办公区平面布局图，明确物品摆放位置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的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要求。</w:t>
      </w:r>
    </w:p>
    <w:p w:rsidR="006205D1" w:rsidRPr="00EC2E69" w:rsidRDefault="00316BAD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>
        <w:rPr>
          <w:rFonts w:ascii="Times New Roman" w:eastAsia="方正仿宋简体" w:hAnsi="Times New Roman" w:hint="eastAsia"/>
          <w:kern w:val="2"/>
          <w:sz w:val="24"/>
          <w:szCs w:val="24"/>
        </w:rPr>
        <w:lastRenderedPageBreak/>
        <w:t>2</w:t>
      </w:r>
      <w:r w:rsidR="006205D1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.</w:t>
      </w:r>
      <w:r w:rsidR="006205D1"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按合同约定及时支付款项，若对服务有异议，需在验收时书面提出，逾期未提出视为验收合格。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（二）乙方权利与义务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派出专业人员及符合安全标准的运输车辆、设备，确保搬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过程安全规范。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2.</w:t>
      </w:r>
      <w:r w:rsidR="00316BAD" w:rsidRPr="00316BAD">
        <w:rPr>
          <w:rFonts w:ascii="仿宋" w:eastAsia="仿宋" w:hAnsi="仿宋" w:cs="仿宋" w:hint="eastAsia"/>
          <w:b/>
          <w:bCs/>
          <w:snapToGrid w:val="0"/>
        </w:rPr>
        <w:t xml:space="preserve"> </w:t>
      </w:r>
      <w:r w:rsidR="00316BAD" w:rsidRPr="00DD7780">
        <w:rPr>
          <w:rFonts w:ascii="Times New Roman" w:eastAsia="方正仿宋简体" w:hAnsi="Times New Roman" w:hint="eastAsia"/>
          <w:kern w:val="2"/>
          <w:sz w:val="24"/>
          <w:szCs w:val="24"/>
        </w:rPr>
        <w:t>确保物品在搬运过程中</w:t>
      </w:r>
      <w:r w:rsidR="00F724D8">
        <w:rPr>
          <w:rFonts w:ascii="Times New Roman" w:eastAsia="方正仿宋简体" w:hAnsi="Times New Roman" w:hint="eastAsia"/>
          <w:kern w:val="2"/>
          <w:sz w:val="24"/>
          <w:szCs w:val="24"/>
        </w:rPr>
        <w:t>安全防护，</w:t>
      </w:r>
      <w:r w:rsidR="00DD7780" w:rsidRPr="00DD7780">
        <w:rPr>
          <w:rFonts w:ascii="Times New Roman" w:eastAsia="方正仿宋简体" w:hAnsi="Times New Roman" w:hint="eastAsia"/>
          <w:kern w:val="2"/>
          <w:sz w:val="24"/>
          <w:szCs w:val="24"/>
        </w:rPr>
        <w:t>应</w:t>
      </w:r>
      <w:r w:rsidR="00316BAD" w:rsidRPr="00DD7780">
        <w:rPr>
          <w:rFonts w:ascii="Times New Roman" w:eastAsia="方正仿宋简体" w:hAnsi="Times New Roman" w:hint="eastAsia"/>
          <w:kern w:val="2"/>
          <w:sz w:val="24"/>
          <w:szCs w:val="24"/>
        </w:rPr>
        <w:t>做到轻拿轻放避免擦碰，如有损坏、遗失应照价赔偿。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3.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严格遵守甲方保密规定，不得泄露搬迁过程中接触到的甲方商业信息、涉密文件，若违反需承担【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1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万元】违约金，且赔偿甲方因此造成的全部损失。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4.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搬迁完成后，负责清理原办公区、新办公区的包装垃圾及搬运产生的杂物，确保场地整洁。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五、验收标准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（一）搬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完成后，甲乙双方共同对照《搬</w:t>
      </w:r>
      <w:r w:rsidR="00FF5B64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物</w:t>
      </w:r>
      <w:r w:rsidR="00FF5B64">
        <w:rPr>
          <w:rFonts w:ascii="Times New Roman" w:eastAsia="方正仿宋简体" w:hAnsi="Times New Roman" w:hint="eastAsia"/>
          <w:kern w:val="2"/>
          <w:sz w:val="24"/>
          <w:szCs w:val="24"/>
        </w:rPr>
        <w:t>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清单》清点物品数量，确认无丢失。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（二）检查物品外观及功能，办公家具无明显划痕、变形，办公设备能正常开机使用，文件资料无破损、遗漏。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（三）若验收不合格，乙方需在【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】个工作日内整改完毕，直至符合验收标准；整改后仍不合格，甲方有权解除合同，乙方退还已收款项，并按合同总金额的【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20%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】支付违约金。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六、违约责任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一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）若乙方未按约定提供服务，甲方有权要求乙方整改，整改无效的，甲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lastRenderedPageBreak/>
        <w:t>方可解除合同，并按合同总金额的【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20%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】支付违约金。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二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）因不可抗力（地震、台风、政府禁令等）导致本合同无法履行的，双方互不承担违约责任，需及时协商后续处理方案。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七、争议解决</w:t>
      </w:r>
    </w:p>
    <w:p w:rsidR="006205D1" w:rsidRPr="00EC2E69" w:rsidRDefault="006205D1" w:rsidP="005105B4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150" w:firstLine="36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本合同履行过程中发生的争议，双方应首先友好协商解决；协商不成的，任何一方均有权向【甲方所在地】人民法院提起诉讼。</w:t>
      </w:r>
    </w:p>
    <w:p w:rsidR="006205D1" w:rsidRPr="00EC2E69" w:rsidRDefault="006205D1" w:rsidP="00EC2E69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八、其他条款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一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）本合同自成立之日起生效，一式</w:t>
      </w:r>
      <w:r w:rsidR="005105B4">
        <w:rPr>
          <w:rFonts w:ascii="Times New Roman" w:eastAsia="方正仿宋简体" w:hAnsi="Times New Roman" w:hint="eastAsia"/>
          <w:kern w:val="2"/>
          <w:sz w:val="24"/>
          <w:szCs w:val="24"/>
        </w:rPr>
        <w:t>肆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份，甲</w:t>
      </w:r>
      <w:r w:rsidR="005105B4">
        <w:rPr>
          <w:rFonts w:ascii="Times New Roman" w:eastAsia="方正仿宋简体" w:hAnsi="Times New Roman" w:hint="eastAsia"/>
          <w:kern w:val="2"/>
          <w:sz w:val="24"/>
          <w:szCs w:val="24"/>
        </w:rPr>
        <w:t>乙双方各执两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份，具有同等法律效力。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二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）若因搬</w:t>
      </w:r>
      <w:r w:rsidR="005105B4">
        <w:rPr>
          <w:rFonts w:ascii="Times New Roman" w:eastAsia="方正仿宋简体" w:hAnsi="Times New Roman" w:hint="eastAsia"/>
          <w:kern w:val="2"/>
          <w:sz w:val="24"/>
          <w:szCs w:val="24"/>
        </w:rPr>
        <w:t>运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物</w:t>
      </w:r>
      <w:r w:rsidR="005105B4">
        <w:rPr>
          <w:rFonts w:ascii="Times New Roman" w:eastAsia="方正仿宋简体" w:hAnsi="Times New Roman" w:hint="eastAsia"/>
          <w:kern w:val="2"/>
          <w:sz w:val="24"/>
          <w:szCs w:val="24"/>
        </w:rPr>
        <w:t>品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或搬迁地点变动需增加服务费用的，甲乙双方可友好协商，签订补充协议，补充协议金额不超过原合同金额的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10%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（</w:t>
      </w:r>
      <w:r w:rsidR="00775A11">
        <w:rPr>
          <w:rFonts w:ascii="Times New Roman" w:eastAsia="方正仿宋简体" w:hAnsi="Times New Roman" w:hint="eastAsia"/>
          <w:kern w:val="2"/>
          <w:sz w:val="24"/>
          <w:szCs w:val="24"/>
        </w:rPr>
        <w:t>三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）本合同未尽事宜，双方可另行签订补充协议，补充协议与本合同不一致的，以补充协议为准。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附件：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1.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《搬迁物资清单》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</w:p>
    <w:p w:rsidR="005105B4" w:rsidRDefault="005105B4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5105B4" w:rsidRDefault="005105B4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5105B4" w:rsidRDefault="005105B4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5105B4" w:rsidRDefault="005105B4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5105B4" w:rsidRDefault="005105B4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775A11" w:rsidRDefault="00775A1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 w:hint="eastAsia"/>
          <w:kern w:val="2"/>
          <w:sz w:val="24"/>
          <w:szCs w:val="24"/>
        </w:rPr>
      </w:pP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lastRenderedPageBreak/>
        <w:t>甲方（盖章）：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________________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br/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法定代表人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/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授权代表（签字）：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________________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br/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日期：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年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月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日</w:t>
      </w: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 w:firstLineChars="200" w:firstLine="480"/>
        <w:rPr>
          <w:rFonts w:ascii="Times New Roman" w:eastAsia="方正仿宋简体" w:hAnsi="Times New Roman"/>
          <w:kern w:val="2"/>
          <w:sz w:val="24"/>
          <w:szCs w:val="24"/>
        </w:rPr>
      </w:pPr>
    </w:p>
    <w:p w:rsidR="006205D1" w:rsidRPr="00EC2E69" w:rsidRDefault="006205D1" w:rsidP="006205D1">
      <w:pPr>
        <w:pStyle w:val="a7"/>
        <w:tabs>
          <w:tab w:val="left" w:pos="8400"/>
          <w:tab w:val="left" w:pos="9040"/>
        </w:tabs>
        <w:spacing w:line="360" w:lineRule="auto"/>
        <w:ind w:rightChars="-44" w:right="-92"/>
        <w:rPr>
          <w:rFonts w:ascii="Times New Roman" w:eastAsia="方正仿宋简体" w:hAnsi="Times New Roman"/>
          <w:kern w:val="2"/>
          <w:sz w:val="24"/>
          <w:szCs w:val="24"/>
        </w:rPr>
      </w:pP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乙方（盖章）：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________________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br/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法定代表人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 xml:space="preserve"> / 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授权代表（签字）：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________________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br/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日期：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年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月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____</w:t>
      </w:r>
      <w:r w:rsidRPr="00EC2E69">
        <w:rPr>
          <w:rFonts w:ascii="Times New Roman" w:eastAsia="方正仿宋简体" w:hAnsi="Times New Roman" w:hint="eastAsia"/>
          <w:kern w:val="2"/>
          <w:sz w:val="24"/>
          <w:szCs w:val="24"/>
        </w:rPr>
        <w:t>日</w:t>
      </w:r>
    </w:p>
    <w:p w:rsidR="006205D1" w:rsidRDefault="006205D1" w:rsidP="006205D1">
      <w:pPr>
        <w:spacing w:line="360" w:lineRule="auto"/>
        <w:ind w:firstLineChars="200" w:firstLine="640"/>
        <w:jc w:val="left"/>
        <w:rPr>
          <w:rFonts w:ascii="Times New Roman" w:eastAsia="方正仿宋_GB2312" w:hAnsi="Times New Roman"/>
          <w:b/>
          <w:bCs/>
          <w:sz w:val="32"/>
          <w:szCs w:val="40"/>
        </w:rPr>
      </w:pPr>
    </w:p>
    <w:p w:rsidR="00AC767C" w:rsidRPr="006205D1" w:rsidRDefault="00AC767C"/>
    <w:sectPr w:rsidR="00AC767C" w:rsidRPr="006205D1" w:rsidSect="0063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29C" w:rsidRDefault="00AE329C" w:rsidP="006205D1">
      <w:r>
        <w:separator/>
      </w:r>
    </w:p>
  </w:endnote>
  <w:endnote w:type="continuationSeparator" w:id="1">
    <w:p w:rsidR="00AE329C" w:rsidRDefault="00AE329C" w:rsidP="0062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29C" w:rsidRDefault="00AE329C" w:rsidP="006205D1">
      <w:r>
        <w:separator/>
      </w:r>
    </w:p>
  </w:footnote>
  <w:footnote w:type="continuationSeparator" w:id="1">
    <w:p w:rsidR="00AE329C" w:rsidRDefault="00AE329C" w:rsidP="00620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F76"/>
    <w:multiLevelType w:val="multilevel"/>
    <w:tmpl w:val="5C72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1"/>
    <w:rsid w:val="00264BC1"/>
    <w:rsid w:val="00316BAD"/>
    <w:rsid w:val="003717B5"/>
    <w:rsid w:val="0038778A"/>
    <w:rsid w:val="004119F5"/>
    <w:rsid w:val="00431E0B"/>
    <w:rsid w:val="005105B4"/>
    <w:rsid w:val="006205D1"/>
    <w:rsid w:val="00635A9C"/>
    <w:rsid w:val="00660AC0"/>
    <w:rsid w:val="00775A11"/>
    <w:rsid w:val="008B4D1F"/>
    <w:rsid w:val="009A5B0B"/>
    <w:rsid w:val="009B24CF"/>
    <w:rsid w:val="009B35DF"/>
    <w:rsid w:val="00A12D84"/>
    <w:rsid w:val="00AC767C"/>
    <w:rsid w:val="00AE329C"/>
    <w:rsid w:val="00D01808"/>
    <w:rsid w:val="00DD7780"/>
    <w:rsid w:val="00EC2E69"/>
    <w:rsid w:val="00F724D8"/>
    <w:rsid w:val="00F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6205D1"/>
    <w:pPr>
      <w:keepNext/>
      <w:keepLines/>
      <w:tabs>
        <w:tab w:val="left" w:pos="425"/>
        <w:tab w:val="num" w:pos="720"/>
        <w:tab w:val="left" w:pos="4265"/>
      </w:tabs>
      <w:spacing w:before="340" w:after="330" w:line="360" w:lineRule="auto"/>
      <w:ind w:left="720" w:hanging="720"/>
      <w:jc w:val="center"/>
      <w:outlineLvl w:val="0"/>
    </w:pPr>
    <w:rPr>
      <w:rFonts w:ascii="华文中宋" w:eastAsia="华文中宋" w:hAnsi="华文中宋" w:cs="宋体"/>
      <w:b/>
      <w:bCs/>
      <w:color w:val="000000"/>
      <w:kern w:val="44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D1"/>
    <w:rPr>
      <w:sz w:val="18"/>
      <w:szCs w:val="18"/>
    </w:rPr>
  </w:style>
  <w:style w:type="character" w:customStyle="1" w:styleId="1Char">
    <w:name w:val="标题 1 Char"/>
    <w:basedOn w:val="a0"/>
    <w:link w:val="1"/>
    <w:rsid w:val="006205D1"/>
    <w:rPr>
      <w:rFonts w:ascii="华文中宋" w:eastAsia="华文中宋" w:hAnsi="华文中宋" w:cs="宋体"/>
      <w:b/>
      <w:bCs/>
      <w:color w:val="000000"/>
      <w:kern w:val="44"/>
      <w:sz w:val="32"/>
      <w:szCs w:val="32"/>
      <w:lang w:val="zh-CN"/>
    </w:rPr>
  </w:style>
  <w:style w:type="paragraph" w:styleId="a5">
    <w:name w:val="Normal (Web)"/>
    <w:basedOn w:val="a"/>
    <w:semiHidden/>
    <w:unhideWhenUsed/>
    <w:qFormat/>
    <w:rsid w:val="006205D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annotation text"/>
    <w:basedOn w:val="a"/>
    <w:link w:val="Char1"/>
    <w:semiHidden/>
    <w:unhideWhenUsed/>
    <w:qFormat/>
    <w:rsid w:val="006205D1"/>
    <w:pPr>
      <w:jc w:val="left"/>
    </w:pPr>
  </w:style>
  <w:style w:type="character" w:customStyle="1" w:styleId="Char1">
    <w:name w:val="批注文字 Char"/>
    <w:basedOn w:val="a0"/>
    <w:link w:val="a6"/>
    <w:semiHidden/>
    <w:rsid w:val="006205D1"/>
    <w:rPr>
      <w:rFonts w:ascii="Calibri" w:eastAsia="宋体" w:hAnsi="Calibri" w:cs="Times New Roman"/>
      <w:szCs w:val="24"/>
    </w:rPr>
  </w:style>
  <w:style w:type="paragraph" w:styleId="a7">
    <w:name w:val="Body Text"/>
    <w:basedOn w:val="a"/>
    <w:next w:val="a"/>
    <w:link w:val="Char2"/>
    <w:semiHidden/>
    <w:unhideWhenUsed/>
    <w:qFormat/>
    <w:rsid w:val="006205D1"/>
    <w:pPr>
      <w:spacing w:after="120"/>
    </w:pPr>
    <w:rPr>
      <w:kern w:val="0"/>
      <w:sz w:val="20"/>
      <w:szCs w:val="20"/>
    </w:rPr>
  </w:style>
  <w:style w:type="character" w:customStyle="1" w:styleId="Char2">
    <w:name w:val="正文文本 Char"/>
    <w:basedOn w:val="a0"/>
    <w:link w:val="a7"/>
    <w:semiHidden/>
    <w:rsid w:val="006205D1"/>
    <w:rPr>
      <w:rFonts w:ascii="Calibri" w:eastAsia="宋体" w:hAnsi="Calibri" w:cs="Times New Roman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205D1"/>
    <w:rPr>
      <w:sz w:val="21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6205D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205D1"/>
    <w:rPr>
      <w:rFonts w:ascii="Calibri" w:eastAsia="宋体" w:hAnsi="Calibri" w:cs="Times New Roman"/>
      <w:sz w:val="18"/>
      <w:szCs w:val="18"/>
    </w:rPr>
  </w:style>
  <w:style w:type="paragraph" w:styleId="aa">
    <w:name w:val="annotation subject"/>
    <w:basedOn w:val="a6"/>
    <w:next w:val="a6"/>
    <w:link w:val="Char4"/>
    <w:uiPriority w:val="99"/>
    <w:semiHidden/>
    <w:unhideWhenUsed/>
    <w:rsid w:val="0038778A"/>
    <w:rPr>
      <w:b/>
      <w:bCs/>
    </w:rPr>
  </w:style>
  <w:style w:type="character" w:customStyle="1" w:styleId="Char4">
    <w:name w:val="批注主题 Char"/>
    <w:basedOn w:val="Char1"/>
    <w:link w:val="aa"/>
    <w:uiPriority w:val="99"/>
    <w:semiHidden/>
    <w:rsid w:val="003877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C41E-F265-4865-BC8A-CCC00A1A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2025-09-22T02:15:00Z</dcterms:created>
  <dcterms:modified xsi:type="dcterms:W3CDTF">2025-09-22T07:22:00Z</dcterms:modified>
</cp:coreProperties>
</file>