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F063">
      <w:pPr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17DBFCB9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采购第二污水处理厂化验药剂及</w:t>
      </w:r>
    </w:p>
    <w:p w14:paraId="548DDC5D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易耗品项目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5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20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上午/下午  xx:xx 前不得开启</w:t>
      </w:r>
    </w:p>
    <w:p w14:paraId="20BA9551">
      <w:pPr>
        <w:pStyle w:val="18"/>
        <w:rPr>
          <w:rFonts w:hint="eastAsia"/>
        </w:rPr>
      </w:pPr>
    </w:p>
    <w:p w14:paraId="4A2FA7E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C344A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146A3C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9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采购第二污水处理厂化验药剂及易耗品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下浮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235E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C2F35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E8164F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BF985C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9EC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7999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31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4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1185"/>
        <w:gridCol w:w="1313"/>
        <w:gridCol w:w="1603"/>
        <w:gridCol w:w="938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85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最高限价（元）</w:t>
            </w:r>
          </w:p>
        </w:tc>
        <w:tc>
          <w:tcPr>
            <w:tcW w:w="1313" w:type="dxa"/>
            <w:vAlign w:val="center"/>
          </w:tcPr>
          <w:p w14:paraId="3E3AACCA">
            <w:pPr>
              <w:bidi w:val="0"/>
              <w:ind w:left="0" w:leftChars="0" w:firstLine="0" w:firstLineChars="0"/>
              <w:jc w:val="center"/>
              <w:rPr>
                <w:rFonts w:hint="default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下浮率</w:t>
            </w:r>
          </w:p>
        </w:tc>
        <w:tc>
          <w:tcPr>
            <w:tcW w:w="1603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下浮后金额（元）</w:t>
            </w:r>
          </w:p>
        </w:tc>
        <w:tc>
          <w:tcPr>
            <w:tcW w:w="938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第二污水处理厂化验药剂及易耗品项目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185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14591.00</w:t>
            </w:r>
          </w:p>
        </w:tc>
        <w:tc>
          <w:tcPr>
            <w:tcW w:w="1313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261DCC7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</w:t>
      </w:r>
      <w:r>
        <w:rPr>
          <w:rFonts w:hint="eastAsia" w:cs="Times New Roman"/>
          <w:lang w:val="en-US" w:eastAsia="zh-CN"/>
        </w:rPr>
        <w:t>该报价已根据清单价格进行下浮。报价包括但不限于药剂供应、易耗品供应、运输、税费、利润、保险等费用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0059EF7E">
      <w:pPr>
        <w:bidi w:val="0"/>
        <w:rPr>
          <w:rFonts w:hint="eastAsia"/>
          <w:lang w:val="en-US" w:eastAsia="zh-CN"/>
        </w:rPr>
      </w:pPr>
    </w:p>
    <w:p w14:paraId="7AA0AD09">
      <w:pPr>
        <w:bidi w:val="0"/>
        <w:rPr>
          <w:rFonts w:hint="eastAsia"/>
          <w:lang w:val="en-US" w:eastAsia="zh-CN"/>
        </w:rPr>
      </w:pPr>
    </w:p>
    <w:p w14:paraId="07096F44">
      <w:pPr>
        <w:bidi w:val="0"/>
        <w:rPr>
          <w:rFonts w:hint="eastAsia"/>
          <w:lang w:val="en-US" w:eastAsia="zh-CN"/>
        </w:rPr>
      </w:pPr>
    </w:p>
    <w:p w14:paraId="4C11A3C4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244C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244C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CD467">
    <w:pPr>
      <w:pStyle w:val="8"/>
      <w:framePr w:wrap="around" w:vAnchor="text" w:hAnchor="margin" w:xAlign="center" w:y="1"/>
      <w:rPr>
        <w:rStyle w:val="17"/>
        <w:sz w:val="26"/>
      </w:rPr>
    </w:pPr>
    <w:r>
      <w:rPr>
        <w:sz w:val="26"/>
      </w:rPr>
      <w:fldChar w:fldCharType="begin"/>
    </w:r>
    <w:r>
      <w:rPr>
        <w:rStyle w:val="17"/>
        <w:sz w:val="26"/>
      </w:rPr>
      <w:instrText xml:space="preserve">PAGE  </w:instrText>
    </w:r>
    <w:r>
      <w:rPr>
        <w:sz w:val="26"/>
      </w:rPr>
      <w:fldChar w:fldCharType="separate"/>
    </w:r>
    <w:r>
      <w:rPr>
        <w:rStyle w:val="17"/>
        <w:sz w:val="26"/>
      </w:rPr>
      <w:t>II</w:t>
    </w:r>
    <w:r>
      <w:rPr>
        <w:sz w:val="26"/>
      </w:rPr>
      <w:fldChar w:fldCharType="end"/>
    </w:r>
  </w:p>
  <w:p w14:paraId="03488D91">
    <w:pPr>
      <w:pStyle w:val="8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4EA1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19E0651"/>
    <w:rsid w:val="047E7C3A"/>
    <w:rsid w:val="04B844FD"/>
    <w:rsid w:val="05025630"/>
    <w:rsid w:val="068B11C4"/>
    <w:rsid w:val="06952D48"/>
    <w:rsid w:val="07A81525"/>
    <w:rsid w:val="08ED512C"/>
    <w:rsid w:val="0919178E"/>
    <w:rsid w:val="0948525F"/>
    <w:rsid w:val="0A4D7FFB"/>
    <w:rsid w:val="0A5013C7"/>
    <w:rsid w:val="0BC32105"/>
    <w:rsid w:val="0BF73B5D"/>
    <w:rsid w:val="0D611BD6"/>
    <w:rsid w:val="0E0C6528"/>
    <w:rsid w:val="0FD418D3"/>
    <w:rsid w:val="102B2696"/>
    <w:rsid w:val="103B6C3E"/>
    <w:rsid w:val="11357601"/>
    <w:rsid w:val="11EA35C5"/>
    <w:rsid w:val="13CF4568"/>
    <w:rsid w:val="14AC1ECC"/>
    <w:rsid w:val="14B27678"/>
    <w:rsid w:val="153E179C"/>
    <w:rsid w:val="15715C96"/>
    <w:rsid w:val="17992F84"/>
    <w:rsid w:val="17DE3E23"/>
    <w:rsid w:val="180026D3"/>
    <w:rsid w:val="18BE612E"/>
    <w:rsid w:val="18D05E62"/>
    <w:rsid w:val="190F4703"/>
    <w:rsid w:val="19E716B5"/>
    <w:rsid w:val="1A002694"/>
    <w:rsid w:val="1B1B2662"/>
    <w:rsid w:val="1B481CDF"/>
    <w:rsid w:val="1BBC65BB"/>
    <w:rsid w:val="1D006168"/>
    <w:rsid w:val="1D1C4499"/>
    <w:rsid w:val="1E4470D6"/>
    <w:rsid w:val="215671EB"/>
    <w:rsid w:val="21AD2ADB"/>
    <w:rsid w:val="22F017AC"/>
    <w:rsid w:val="233B2890"/>
    <w:rsid w:val="2419690F"/>
    <w:rsid w:val="247845B6"/>
    <w:rsid w:val="251B47D5"/>
    <w:rsid w:val="25C96113"/>
    <w:rsid w:val="261B15C4"/>
    <w:rsid w:val="2632099A"/>
    <w:rsid w:val="271377A8"/>
    <w:rsid w:val="27167136"/>
    <w:rsid w:val="27176A7E"/>
    <w:rsid w:val="273D4D07"/>
    <w:rsid w:val="274A5CDE"/>
    <w:rsid w:val="28893937"/>
    <w:rsid w:val="2B481888"/>
    <w:rsid w:val="2B4A73A8"/>
    <w:rsid w:val="2BE45088"/>
    <w:rsid w:val="2CD921FA"/>
    <w:rsid w:val="2D2307FE"/>
    <w:rsid w:val="2D7050C6"/>
    <w:rsid w:val="2EBC313B"/>
    <w:rsid w:val="2F31040E"/>
    <w:rsid w:val="304B42F4"/>
    <w:rsid w:val="30E563C3"/>
    <w:rsid w:val="31894225"/>
    <w:rsid w:val="3199108F"/>
    <w:rsid w:val="320F3A3F"/>
    <w:rsid w:val="336C63C7"/>
    <w:rsid w:val="33A135A2"/>
    <w:rsid w:val="33F02052"/>
    <w:rsid w:val="3421711A"/>
    <w:rsid w:val="343230D5"/>
    <w:rsid w:val="35593941"/>
    <w:rsid w:val="355F3F42"/>
    <w:rsid w:val="356967E3"/>
    <w:rsid w:val="35FC1151"/>
    <w:rsid w:val="364F7F6E"/>
    <w:rsid w:val="36533F02"/>
    <w:rsid w:val="36AE1B85"/>
    <w:rsid w:val="36F654F6"/>
    <w:rsid w:val="372E66B4"/>
    <w:rsid w:val="37DC4063"/>
    <w:rsid w:val="37E204AC"/>
    <w:rsid w:val="38286CC9"/>
    <w:rsid w:val="382C3276"/>
    <w:rsid w:val="3D1E68EC"/>
    <w:rsid w:val="3F852C53"/>
    <w:rsid w:val="404116A2"/>
    <w:rsid w:val="438D713A"/>
    <w:rsid w:val="45F615DA"/>
    <w:rsid w:val="45F70AD0"/>
    <w:rsid w:val="4687522D"/>
    <w:rsid w:val="46E64EC4"/>
    <w:rsid w:val="480D08B9"/>
    <w:rsid w:val="483118E7"/>
    <w:rsid w:val="4AEE3DA2"/>
    <w:rsid w:val="4BC73382"/>
    <w:rsid w:val="4C481290"/>
    <w:rsid w:val="4D127B52"/>
    <w:rsid w:val="4DFF1E22"/>
    <w:rsid w:val="4E481A1B"/>
    <w:rsid w:val="4E9300DB"/>
    <w:rsid w:val="505F4DFA"/>
    <w:rsid w:val="50724508"/>
    <w:rsid w:val="51ED6884"/>
    <w:rsid w:val="521B614E"/>
    <w:rsid w:val="523321FF"/>
    <w:rsid w:val="52582762"/>
    <w:rsid w:val="52FD5C6E"/>
    <w:rsid w:val="53A01EBE"/>
    <w:rsid w:val="545110D1"/>
    <w:rsid w:val="577A0ADC"/>
    <w:rsid w:val="57803432"/>
    <w:rsid w:val="58BB6123"/>
    <w:rsid w:val="58FC49D1"/>
    <w:rsid w:val="59031878"/>
    <w:rsid w:val="59602131"/>
    <w:rsid w:val="599219D8"/>
    <w:rsid w:val="5A2D4A00"/>
    <w:rsid w:val="5A686C77"/>
    <w:rsid w:val="5AAB269B"/>
    <w:rsid w:val="5ADF6D82"/>
    <w:rsid w:val="5BC776FE"/>
    <w:rsid w:val="5DE80B25"/>
    <w:rsid w:val="5DF440DB"/>
    <w:rsid w:val="5EFF2EC3"/>
    <w:rsid w:val="5F9C56F8"/>
    <w:rsid w:val="5FE60F35"/>
    <w:rsid w:val="609C4E72"/>
    <w:rsid w:val="60D11142"/>
    <w:rsid w:val="615304DA"/>
    <w:rsid w:val="62900E3F"/>
    <w:rsid w:val="63293D73"/>
    <w:rsid w:val="63657A8F"/>
    <w:rsid w:val="64566723"/>
    <w:rsid w:val="66173DE4"/>
    <w:rsid w:val="6730389F"/>
    <w:rsid w:val="674628B6"/>
    <w:rsid w:val="6780351C"/>
    <w:rsid w:val="68750863"/>
    <w:rsid w:val="68AA3E27"/>
    <w:rsid w:val="697A2F79"/>
    <w:rsid w:val="6A1D206E"/>
    <w:rsid w:val="6A2A28DA"/>
    <w:rsid w:val="6AD07272"/>
    <w:rsid w:val="6AE65F40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0D21305"/>
    <w:rsid w:val="716A4123"/>
    <w:rsid w:val="72161365"/>
    <w:rsid w:val="7270316B"/>
    <w:rsid w:val="72F92D5E"/>
    <w:rsid w:val="75FF76C8"/>
    <w:rsid w:val="761C5939"/>
    <w:rsid w:val="77036AC8"/>
    <w:rsid w:val="780A1873"/>
    <w:rsid w:val="78576DA0"/>
    <w:rsid w:val="79872B48"/>
    <w:rsid w:val="79B206CD"/>
    <w:rsid w:val="79C45B4A"/>
    <w:rsid w:val="7A6318EE"/>
    <w:rsid w:val="7AAC5D13"/>
    <w:rsid w:val="7AC93D5A"/>
    <w:rsid w:val="7C703D67"/>
    <w:rsid w:val="7F0231A2"/>
    <w:rsid w:val="7F17671C"/>
    <w:rsid w:val="7F1A7F5F"/>
    <w:rsid w:val="7F497305"/>
    <w:rsid w:val="7F681D1F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标题 5（有编号）（绿盟科技）"/>
    <w:basedOn w:val="1"/>
    <w:next w:val="19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5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paragraph" w:customStyle="1" w:styleId="24">
    <w:name w:val="Table Paragraph"/>
    <w:basedOn w:val="1"/>
    <w:autoRedefine/>
    <w:qFormat/>
    <w:uiPriority w:val="1"/>
    <w:pPr>
      <w:spacing w:before="12" w:line="199" w:lineRule="exact"/>
      <w:jc w:val="right"/>
    </w:pPr>
    <w:rPr>
      <w:rFonts w:ascii="宋体" w:hAnsi="宋体" w:eastAsia="宋体" w:cs="宋体"/>
    </w:rPr>
  </w:style>
  <w:style w:type="character" w:customStyle="1" w:styleId="25">
    <w:name w:val="font1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5468</Words>
  <Characters>6106</Characters>
  <Lines>0</Lines>
  <Paragraphs>0</Paragraphs>
  <TotalTime>0</TotalTime>
  <ScaleCrop>false</ScaleCrop>
  <LinksUpToDate>false</LinksUpToDate>
  <CharactersWithSpaces>6345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2025-08-11T09:43:18Z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