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广汉市城乡建设发展有限公司：</w:t>
      </w:r>
    </w:p>
    <w:p w14:paraId="1152C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宋体" w:eastAsia="宋体" w:cs="宋体"/>
          <w:sz w:val="32"/>
          <w:szCs w:val="32"/>
          <w:vertAlign w:val="baseline"/>
          <w:lang w:val="en-US" w:eastAsia="zh-CN"/>
        </w:rPr>
        <w:t>关于广汉市连山镇中心卫生院建设项目环评验收服务，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环评验收服务，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5C4837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1F2459DE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17939D3"/>
    <w:rsid w:val="62D52543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49073E5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ascii="Arial" w:hAnsi="Arial"/>
      <w:b/>
      <w:kern w:val="0"/>
      <w:sz w:val="28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2025-07-18T09:34:27Z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