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82D4B">
      <w:pPr>
        <w:spacing w:line="360" w:lineRule="auto"/>
        <w:jc w:val="left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</w:t>
      </w:r>
    </w:p>
    <w:p w14:paraId="243FAC9E">
      <w:pPr>
        <w:pStyle w:val="10"/>
        <w:jc w:val="center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报价函</w:t>
      </w:r>
    </w:p>
    <w:p w14:paraId="544238D9">
      <w:pPr>
        <w:rPr>
          <w:rFonts w:hint="default" w:ascii="Times New Roman" w:hAnsi="Times New Roman" w:cs="Times New Roman"/>
          <w:lang w:val="en-US" w:eastAsia="zh-CN"/>
        </w:rPr>
      </w:pPr>
    </w:p>
    <w:p w14:paraId="79A8637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公司：</w:t>
      </w:r>
    </w:p>
    <w:p w14:paraId="6FA1BC26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关于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广汉市区域污水处理能力提升工程（一期）-第二污水处理厂设备更新及设施改造项目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，结合该事项的特点及内容，经仔细研究决定，我方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（单位的名称）的报价金额为¥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元（大写：人民币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）。</w:t>
      </w:r>
    </w:p>
    <w:p w14:paraId="6140A4E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51C4D9F5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  <w:t>注：所有报价均用人民币表示，其总价即为履行合同的固定价格，包括但不限于设备、制造、包装、运输、吊装、现场安装、调试、验收、售后服务、原有设施设备拆除安装、配套辅材及配套土建工程、利润、税金等一切费用。</w:t>
      </w:r>
    </w:p>
    <w:p w14:paraId="22FDD469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0FEFF1C0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4A0DF895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6D5D86E7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单位名称：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（公章）</w:t>
      </w:r>
    </w:p>
    <w:p w14:paraId="38E1CF11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 系 人：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3384FA5C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u w:val="single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联系电话：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6787ACE5">
      <w:pPr>
        <w:ind w:firstLine="3100" w:firstLineChars="1000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    期：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</w:t>
      </w:r>
    </w:p>
    <w:p w14:paraId="69E70C2F">
      <w:pPr>
        <w:pStyle w:val="10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1E2AE029">
      <w:pP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0E0BD212">
      <w:pPr>
        <w:pStyle w:val="10"/>
        <w:rPr>
          <w:rFonts w:hint="default" w:ascii="Times New Roman" w:hAnsi="Times New Roman" w:cs="Times New Roman"/>
        </w:rPr>
      </w:pPr>
    </w:p>
    <w:p w14:paraId="1946C461">
      <w:pPr>
        <w:pStyle w:val="10"/>
        <w:rPr>
          <w:rFonts w:hint="default" w:ascii="Times New Roman" w:hAnsi="Times New Roman" w:cs="Times New Roman"/>
        </w:rPr>
        <w:sectPr>
          <w:footerReference r:id="rId5" w:type="default"/>
          <w:pgSz w:w="11906" w:h="16838"/>
          <w:pgMar w:top="2098" w:right="1587" w:bottom="1587" w:left="1587" w:header="851" w:footer="1417" w:gutter="0"/>
          <w:pgNumType w:fmt="decimal"/>
          <w:cols w:space="0" w:num="1"/>
          <w:rtlGutter w:val="0"/>
          <w:docGrid w:type="lines" w:linePitch="328" w:charSpace="0"/>
        </w:sectPr>
      </w:pPr>
    </w:p>
    <w:p w14:paraId="390DFC0B">
      <w:pPr>
        <w:pStyle w:val="18"/>
        <w:ind w:firstLine="422"/>
        <w:jc w:val="center"/>
        <w:rPr>
          <w:rFonts w:hint="default" w:eastAsia="宋体"/>
          <w:color w:val="auto"/>
          <w:lang w:val="en-US" w:eastAsia="zh-CN"/>
        </w:rPr>
      </w:pPr>
      <w:bookmarkStart w:id="0" w:name="OLE_LINK1"/>
      <w:r>
        <w:rPr>
          <w:rStyle w:val="19"/>
          <w:rFonts w:hint="eastAsia"/>
          <w:color w:val="auto"/>
          <w:lang w:val="en-US" w:eastAsia="zh-CN"/>
        </w:rPr>
        <w:t>设施设备清单</w:t>
      </w:r>
    </w:p>
    <w:bookmarkEnd w:id="0"/>
    <w:tbl>
      <w:tblPr>
        <w:tblStyle w:val="14"/>
        <w:tblW w:w="496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"/>
        <w:gridCol w:w="340"/>
        <w:gridCol w:w="533"/>
        <w:gridCol w:w="821"/>
        <w:gridCol w:w="8166"/>
        <w:gridCol w:w="766"/>
        <w:gridCol w:w="832"/>
        <w:gridCol w:w="859"/>
        <w:gridCol w:w="1418"/>
      </w:tblGrid>
      <w:tr w14:paraId="5D114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FE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序号</w:t>
            </w:r>
          </w:p>
        </w:tc>
        <w:tc>
          <w:tcPr>
            <w:tcW w:w="6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9E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名称</w:t>
            </w:r>
          </w:p>
        </w:tc>
        <w:tc>
          <w:tcPr>
            <w:tcW w:w="2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9F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设备参数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3B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数量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AA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单位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4B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val="en-US" w:eastAsia="zh-CN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单价（元）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1C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default"/>
                <w:color w:val="auto"/>
                <w:sz w:val="13"/>
                <w:szCs w:val="13"/>
                <w:lang w:val="en-US" w:eastAsia="zh-CN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总价（元）</w:t>
            </w:r>
          </w:p>
        </w:tc>
      </w:tr>
      <w:tr w14:paraId="4373C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40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1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9B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生化池</w:t>
            </w:r>
          </w:p>
        </w:tc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7A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1</w:t>
            </w:r>
          </w:p>
        </w:tc>
        <w:tc>
          <w:tcPr>
            <w:tcW w:w="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98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薄膜微孔曝气器</w:t>
            </w:r>
          </w:p>
        </w:tc>
        <w:tc>
          <w:tcPr>
            <w:tcW w:w="29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C5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水深：6m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曝气量：</w:t>
            </w:r>
            <w:r>
              <w:rPr>
                <w:rStyle w:val="20"/>
                <w:color w:val="auto"/>
                <w:sz w:val="13"/>
                <w:szCs w:val="13"/>
              </w:rPr>
              <w:t>8m³/h.m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氧利用率：</w:t>
            </w:r>
            <w:r>
              <w:rPr>
                <w:rStyle w:val="20"/>
                <w:color w:val="auto"/>
                <w:sz w:val="13"/>
                <w:szCs w:val="13"/>
              </w:rPr>
              <w:t>≥34%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曝气孔径：1mm；安装间距：1500mm*3980mm；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充氧能力：</w:t>
            </w:r>
            <w:r>
              <w:rPr>
                <w:rStyle w:val="20"/>
                <w:color w:val="auto"/>
                <w:sz w:val="13"/>
                <w:szCs w:val="13"/>
              </w:rPr>
              <w:t>≥0.77kgO</w:t>
            </w:r>
            <w:r>
              <w:rPr>
                <w:rStyle w:val="20"/>
                <w:color w:val="auto"/>
                <w:sz w:val="13"/>
                <w:szCs w:val="13"/>
                <w:vertAlign w:val="subscript"/>
              </w:rPr>
              <w:t>2</w:t>
            </w:r>
            <w:r>
              <w:rPr>
                <w:rStyle w:val="20"/>
                <w:color w:val="auto"/>
                <w:sz w:val="13"/>
                <w:szCs w:val="13"/>
              </w:rPr>
              <w:t>/h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</w:p>
          <w:p w14:paraId="0D91C9F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结构：微孔曝气管应为圆管式，由膜片厚度不小于1.7mm的EPDM膜片附着在PP材质的套管上,两端由不锈钢304单耳卡箍固定；</w:t>
            </w:r>
          </w:p>
          <w:p w14:paraId="57B2B03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 w:eastAsia="宋体"/>
                <w:color w:val="auto"/>
                <w:kern w:val="2"/>
                <w:sz w:val="13"/>
                <w:szCs w:val="13"/>
                <w:lang w:eastAsia="zh-CN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膜片：</w:t>
            </w:r>
            <w:r>
              <w:rPr>
                <w:rStyle w:val="20"/>
                <w:color w:val="auto"/>
                <w:sz w:val="13"/>
                <w:szCs w:val="13"/>
              </w:rPr>
              <w:t>EPDM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支撑体：增强</w:t>
            </w:r>
            <w:r>
              <w:rPr>
                <w:rStyle w:val="20"/>
                <w:color w:val="auto"/>
                <w:sz w:val="13"/>
                <w:szCs w:val="13"/>
              </w:rPr>
              <w:t>PP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kern w:val="2"/>
                <w:sz w:val="13"/>
                <w:szCs w:val="13"/>
              </w:rPr>
              <w:t>连接件：螺杆连接，材质为304不锈钢</w:t>
            </w:r>
            <w:r>
              <w:rPr>
                <w:rStyle w:val="20"/>
                <w:rFonts w:hint="eastAsia"/>
                <w:color w:val="auto"/>
                <w:kern w:val="2"/>
                <w:sz w:val="13"/>
                <w:szCs w:val="13"/>
                <w:lang w:eastAsia="zh-CN"/>
              </w:rPr>
              <w:t>；</w:t>
            </w:r>
          </w:p>
          <w:p w14:paraId="1F76467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/>
                <w:color w:val="auto"/>
                <w:kern w:val="2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kern w:val="2"/>
                <w:sz w:val="13"/>
                <w:szCs w:val="13"/>
              </w:rPr>
              <w:t>橡胶膜微孔曝气器采用一次成型橡胶膜片，膜片采用挤出工艺制作；</w:t>
            </w:r>
          </w:p>
          <w:p w14:paraId="22447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Fonts w:hint="eastAsia" w:eastAsia="宋体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膜片微孔应采用机械打孔的方式，微孔孔径的大小应能使曝气器排出的气泡直径维持在1～2mm为限。曝气器直径64mm，每根长度1m，每套1325根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。</w:t>
            </w:r>
          </w:p>
        </w:tc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AE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2</w:t>
            </w:r>
          </w:p>
        </w:tc>
        <w:tc>
          <w:tcPr>
            <w:tcW w:w="2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E2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套</w:t>
            </w:r>
          </w:p>
        </w:tc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05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48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62328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76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A0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EC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31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曝气器管路系统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C5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left="630" w:hanging="390" w:hangingChars="300"/>
              <w:jc w:val="left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每套</w:t>
            </w:r>
            <w:r>
              <w:rPr>
                <w:rStyle w:val="20"/>
                <w:color w:val="auto"/>
                <w:sz w:val="13"/>
                <w:szCs w:val="13"/>
              </w:rPr>
              <w:t>DN32*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2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L=200m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color w:val="auto"/>
                <w:sz w:val="13"/>
                <w:szCs w:val="13"/>
              </w:rPr>
              <w:t>D50*2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L=150m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；</w:t>
            </w:r>
            <w:r>
              <w:rPr>
                <w:rStyle w:val="20"/>
                <w:color w:val="auto"/>
                <w:sz w:val="13"/>
                <w:szCs w:val="13"/>
              </w:rPr>
              <w:t>DN80*3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L=300m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；</w:t>
            </w:r>
            <w:r>
              <w:rPr>
                <w:rStyle w:val="20"/>
                <w:color w:val="auto"/>
                <w:sz w:val="13"/>
                <w:szCs w:val="13"/>
              </w:rPr>
              <w:t>DN100*3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L=250m</w:t>
            </w:r>
            <w:r>
              <w:rPr>
                <w:rStyle w:val="20"/>
                <w:color w:val="auto"/>
                <w:sz w:val="13"/>
                <w:szCs w:val="13"/>
              </w:rPr>
              <w:t>DN150*3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L=200m</w:t>
            </w:r>
          </w:p>
          <w:p w14:paraId="5A2EAC1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空气配管采用SS304不锈钢管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，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每根竖管对应一个曝气单元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，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配套DN150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，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PN=1.0MPa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，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蝶阀24台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，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DN32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，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PN=1.0MPab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，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不锈钢球阀24台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。</w:t>
            </w:r>
          </w:p>
          <w:p w14:paraId="4791429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Fonts w:hint="eastAsia" w:eastAsia="宋体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管道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：</w:t>
            </w:r>
            <w:r>
              <w:rPr>
                <w:rStyle w:val="20"/>
                <w:color w:val="auto"/>
                <w:sz w:val="13"/>
                <w:szCs w:val="13"/>
              </w:rPr>
              <w:t>SS304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支架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：</w:t>
            </w:r>
            <w:r>
              <w:rPr>
                <w:rStyle w:val="20"/>
                <w:color w:val="auto"/>
                <w:sz w:val="13"/>
                <w:szCs w:val="13"/>
              </w:rPr>
              <w:t>SS304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9A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2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28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套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21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27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7AECB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D0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BB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53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DD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电动可调节刀闸阀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DA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Fonts w:hint="eastAsia" w:eastAsia="宋体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材质：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铸铁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；</w:t>
            </w:r>
            <w:r>
              <w:rPr>
                <w:rStyle w:val="20"/>
                <w:color w:val="auto"/>
                <w:sz w:val="13"/>
                <w:szCs w:val="13"/>
              </w:rPr>
              <w:t>DN300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color w:val="auto"/>
                <w:sz w:val="13"/>
                <w:szCs w:val="13"/>
              </w:rPr>
              <w:t>PN=1.0MPa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电动手动一体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执行器选用调节型，可通过4-20mA信号或0-10V控制阀门开度大小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适用温度 ：PTFE-30℃～120℃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。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81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EC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个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B4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8A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5BE21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D3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120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60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D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型滤池</w:t>
            </w: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21F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CED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13"/>
                <w:szCs w:val="13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  <w:highlight w:val="none"/>
                <w:shd w:val="clear" w:color="auto" w:fill="auto"/>
              </w:rPr>
              <w:t>法兰蝶阀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EB2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13"/>
                <w:szCs w:val="13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/>
                <w:color w:val="auto"/>
                <w:sz w:val="13"/>
                <w:szCs w:val="13"/>
                <w:highlight w:val="none"/>
                <w:shd w:val="clear" w:color="auto" w:fill="auto"/>
                <w:lang w:val="en-US" w:eastAsia="zh-CN"/>
              </w:rPr>
              <w:t>材质：</w:t>
            </w:r>
            <w:r>
              <w:rPr>
                <w:rFonts w:hint="eastAsia"/>
                <w:color w:val="auto"/>
                <w:sz w:val="13"/>
                <w:szCs w:val="13"/>
                <w:highlight w:val="none"/>
                <w:shd w:val="clear" w:color="auto" w:fill="auto"/>
              </w:rPr>
              <w:t>铸铁镶铜</w:t>
            </w:r>
            <w:r>
              <w:rPr>
                <w:rFonts w:hint="eastAsia"/>
                <w:color w:val="auto"/>
                <w:sz w:val="13"/>
                <w:szCs w:val="13"/>
                <w:highlight w:val="none"/>
                <w:shd w:val="clear" w:color="auto" w:fill="auto"/>
                <w:lang w:val="en-US" w:eastAsia="zh-CN"/>
              </w:rPr>
              <w:t>；</w:t>
            </w:r>
            <w:r>
              <w:rPr>
                <w:color w:val="auto"/>
                <w:sz w:val="13"/>
                <w:szCs w:val="13"/>
                <w:highlight w:val="none"/>
                <w:shd w:val="clear" w:color="auto" w:fill="auto"/>
              </w:rPr>
              <w:t>DN600</w:t>
            </w:r>
            <w:r>
              <w:rPr>
                <w:rFonts w:hint="eastAsia"/>
                <w:color w:val="auto"/>
                <w:sz w:val="13"/>
                <w:szCs w:val="13"/>
                <w:highlight w:val="none"/>
                <w:shd w:val="clear" w:color="auto" w:fill="auto"/>
                <w:lang w:val="en-US" w:eastAsia="zh-CN"/>
              </w:rPr>
              <w:t>；</w:t>
            </w:r>
            <w:r>
              <w:rPr>
                <w:rFonts w:hint="eastAsia"/>
                <w:color w:val="auto"/>
                <w:sz w:val="13"/>
                <w:szCs w:val="13"/>
                <w:highlight w:val="none"/>
                <w:shd w:val="clear" w:color="auto" w:fill="auto"/>
              </w:rPr>
              <w:t>PN=1.0MPa</w:t>
            </w:r>
            <w:r>
              <w:rPr>
                <w:rFonts w:hint="eastAsia"/>
                <w:color w:val="auto"/>
                <w:sz w:val="13"/>
                <w:szCs w:val="13"/>
                <w:highlight w:val="none"/>
                <w:shd w:val="clear" w:color="auto" w:fill="auto"/>
                <w:lang w:val="en-US" w:eastAsia="zh-CN"/>
              </w:rPr>
              <w:t>；</w:t>
            </w:r>
            <w:r>
              <w:rPr>
                <w:rFonts w:hint="eastAsia"/>
                <w:color w:val="auto"/>
                <w:sz w:val="13"/>
                <w:szCs w:val="13"/>
                <w:highlight w:val="none"/>
                <w:shd w:val="clear" w:color="auto" w:fill="auto"/>
              </w:rPr>
              <w:t>手动法兰蝶阀</w:t>
            </w:r>
            <w:r>
              <w:rPr>
                <w:rFonts w:hint="eastAsia"/>
                <w:color w:val="auto"/>
                <w:sz w:val="13"/>
                <w:szCs w:val="13"/>
                <w:highlight w:val="none"/>
                <w:shd w:val="clear" w:color="auto" w:fill="auto"/>
                <w:lang w:val="en-US" w:eastAsia="zh-CN"/>
              </w:rPr>
              <w:t>门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913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13"/>
                <w:szCs w:val="13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  <w:highlight w:val="none"/>
                <w:shd w:val="clear" w:color="auto" w:fill="auto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99B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13"/>
                <w:szCs w:val="13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  <w:highlight w:val="none"/>
                <w:shd w:val="clear" w:color="auto" w:fill="auto"/>
              </w:rPr>
              <w:t>套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1A6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  <w:highlight w:val="none"/>
                <w:shd w:val="clear" w:color="auto" w:fill="auto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61C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  <w:highlight w:val="none"/>
                <w:shd w:val="clear" w:color="auto" w:fill="auto"/>
              </w:rPr>
            </w:pPr>
          </w:p>
        </w:tc>
      </w:tr>
      <w:tr w14:paraId="66319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85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</w:pPr>
          </w:p>
        </w:tc>
        <w:tc>
          <w:tcPr>
            <w:tcW w:w="12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39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84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3F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  <w:highlight w:val="none"/>
                <w:shd w:val="clear" w:color="auto" w:fill="auto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  <w:highlight w:val="none"/>
                <w:shd w:val="clear" w:color="auto" w:fill="auto"/>
              </w:rPr>
              <w:t>法兰蝶阀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B4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Fonts w:hint="eastAsia" w:eastAsia="宋体"/>
                <w:color w:val="auto"/>
                <w:sz w:val="13"/>
                <w:szCs w:val="13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highlight w:val="none"/>
                <w:shd w:val="clear" w:color="auto" w:fill="auto"/>
                <w:lang w:val="en-US" w:eastAsia="zh-CN"/>
              </w:rPr>
              <w:t>材质：</w:t>
            </w:r>
            <w:r>
              <w:rPr>
                <w:rFonts w:hint="eastAsia"/>
                <w:color w:val="auto"/>
                <w:sz w:val="13"/>
                <w:szCs w:val="13"/>
                <w:highlight w:val="none"/>
                <w:shd w:val="clear" w:color="auto" w:fill="auto"/>
              </w:rPr>
              <w:t>铸铁镶铜</w:t>
            </w:r>
            <w:r>
              <w:rPr>
                <w:rFonts w:hint="eastAsia"/>
                <w:color w:val="auto"/>
                <w:sz w:val="13"/>
                <w:szCs w:val="13"/>
                <w:highlight w:val="none"/>
                <w:shd w:val="clear" w:color="auto" w:fill="auto"/>
                <w:lang w:val="en-US" w:eastAsia="zh-CN"/>
              </w:rPr>
              <w:t>；</w:t>
            </w:r>
            <w:r>
              <w:rPr>
                <w:rFonts w:hint="eastAsia"/>
                <w:color w:val="auto"/>
                <w:sz w:val="13"/>
                <w:szCs w:val="13"/>
                <w:highlight w:val="none"/>
                <w:shd w:val="clear" w:color="auto" w:fill="auto"/>
              </w:rPr>
              <w:t>DN300</w:t>
            </w:r>
            <w:r>
              <w:rPr>
                <w:rFonts w:hint="eastAsia"/>
                <w:color w:val="auto"/>
                <w:sz w:val="13"/>
                <w:szCs w:val="13"/>
                <w:highlight w:val="none"/>
                <w:shd w:val="clear" w:color="auto" w:fill="auto"/>
                <w:lang w:eastAsia="zh-CN"/>
              </w:rPr>
              <w:t>；</w:t>
            </w:r>
            <w:r>
              <w:rPr>
                <w:rFonts w:hint="eastAsia"/>
                <w:color w:val="auto"/>
                <w:sz w:val="13"/>
                <w:szCs w:val="13"/>
                <w:highlight w:val="none"/>
                <w:shd w:val="clear" w:color="auto" w:fill="auto"/>
              </w:rPr>
              <w:t>PN=1.0MPa</w:t>
            </w:r>
            <w:r>
              <w:rPr>
                <w:rFonts w:hint="eastAsia"/>
                <w:color w:val="auto"/>
                <w:sz w:val="13"/>
                <w:szCs w:val="13"/>
                <w:highlight w:val="none"/>
                <w:shd w:val="clear" w:color="auto" w:fill="auto"/>
                <w:lang w:eastAsia="zh-CN"/>
              </w:rPr>
              <w:t>；</w:t>
            </w:r>
            <w:r>
              <w:rPr>
                <w:rFonts w:hint="eastAsia"/>
                <w:color w:val="auto"/>
                <w:sz w:val="13"/>
                <w:szCs w:val="13"/>
                <w:highlight w:val="none"/>
                <w:shd w:val="clear" w:color="auto" w:fill="auto"/>
              </w:rPr>
              <w:t>手动法兰蝶阀</w:t>
            </w:r>
            <w:r>
              <w:rPr>
                <w:rFonts w:hint="eastAsia"/>
                <w:color w:val="auto"/>
                <w:sz w:val="13"/>
                <w:szCs w:val="13"/>
                <w:highlight w:val="none"/>
                <w:shd w:val="clear" w:color="auto" w:fill="auto"/>
                <w:lang w:val="en-US" w:eastAsia="zh-CN"/>
              </w:rPr>
              <w:t>门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78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highlight w:val="none"/>
                <w:shd w:val="clear" w:color="auto" w:fill="auto"/>
                <w:lang w:val="en-US" w:eastAsia="zh-CN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2B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  <w:highlight w:val="none"/>
                <w:shd w:val="clear" w:color="auto" w:fill="auto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  <w:highlight w:val="none"/>
                <w:shd w:val="clear" w:color="auto" w:fill="auto"/>
              </w:rPr>
              <w:t>套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3E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  <w:highlight w:val="none"/>
                <w:shd w:val="clear" w:color="auto" w:fill="auto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37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  <w:highlight w:val="none"/>
                <w:shd w:val="clear" w:color="auto" w:fill="auto"/>
              </w:rPr>
            </w:pPr>
          </w:p>
        </w:tc>
      </w:tr>
      <w:tr w14:paraId="4A3A3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6B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39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A4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8B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止回阀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78C3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Fonts w:ascii="Segoe UI" w:hAnsi="Segoe UI" w:cs="Segoe UI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材质：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铸铁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；</w:t>
            </w:r>
            <w:r>
              <w:rPr>
                <w:color w:val="auto"/>
                <w:sz w:val="13"/>
                <w:szCs w:val="13"/>
              </w:rPr>
              <w:t>DN</w:t>
            </w:r>
            <w:r>
              <w:rPr>
                <w:rFonts w:hint="eastAsia"/>
                <w:color w:val="auto"/>
                <w:sz w:val="13"/>
                <w:szCs w:val="13"/>
              </w:rPr>
              <w:t>3</w:t>
            </w:r>
            <w:r>
              <w:rPr>
                <w:color w:val="auto"/>
                <w:sz w:val="13"/>
                <w:szCs w:val="13"/>
              </w:rPr>
              <w:t>00</w:t>
            </w:r>
            <w:r>
              <w:rPr>
                <w:rFonts w:hint="eastAsia"/>
                <w:color w:val="auto"/>
                <w:sz w:val="13"/>
                <w:szCs w:val="13"/>
              </w:rPr>
              <w:t>，PN=1.0MPa止回阀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6E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2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21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套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4C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33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349C1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0C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6E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DD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53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潜水泵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F0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Q=358m3/h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color w:val="auto"/>
                <w:sz w:val="13"/>
                <w:szCs w:val="13"/>
              </w:rPr>
              <w:t>H=1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5</w:t>
            </w:r>
            <w:r>
              <w:rPr>
                <w:rStyle w:val="20"/>
                <w:color w:val="auto"/>
                <w:sz w:val="13"/>
                <w:szCs w:val="13"/>
              </w:rPr>
              <w:t>m N=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22</w:t>
            </w:r>
            <w:r>
              <w:rPr>
                <w:rStyle w:val="20"/>
                <w:color w:val="auto"/>
                <w:sz w:val="13"/>
                <w:szCs w:val="13"/>
              </w:rPr>
              <w:t>kW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color w:val="auto"/>
                <w:sz w:val="13"/>
                <w:szCs w:val="13"/>
              </w:rPr>
              <w:t>1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用</w:t>
            </w:r>
            <w:r>
              <w:rPr>
                <w:rStyle w:val="20"/>
                <w:color w:val="auto"/>
                <w:sz w:val="13"/>
                <w:szCs w:val="13"/>
              </w:rPr>
              <w:t>1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备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叶轮形式：涡流式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型式：潜水立式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安装方式：自动耦合式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壳体：灰铸铁ASTM A-48（GG25）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叶轮：灰铸铁ASTM A-48（GG25）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主轴：不锈钢ASTM420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效率：≥82%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电源：380V 50HZ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防护等级、绝缘等级：IP68、F 等级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定子温度传感器：双金属片式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kern w:val="2"/>
                <w:sz w:val="13"/>
                <w:szCs w:val="13"/>
              </w:rPr>
              <w:t>包含配套的反洗切换井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11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2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96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套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D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ED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191E9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9F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A0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A4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C2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钢管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3F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default" w:eastAsia="宋体"/>
                <w:color w:val="auto"/>
                <w:sz w:val="13"/>
                <w:szCs w:val="13"/>
                <w:lang w:val="en-US" w:eastAsia="zh-CN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材质：</w:t>
            </w:r>
            <w:r>
              <w:rPr>
                <w:rStyle w:val="20"/>
                <w:color w:val="auto"/>
                <w:sz w:val="13"/>
                <w:szCs w:val="13"/>
              </w:rPr>
              <w:t>Q235B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color w:val="auto"/>
                <w:sz w:val="13"/>
                <w:szCs w:val="13"/>
              </w:rPr>
              <w:t>D630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×</w:t>
            </w:r>
            <w:r>
              <w:rPr>
                <w:rStyle w:val="20"/>
                <w:color w:val="auto"/>
                <w:sz w:val="13"/>
                <w:szCs w:val="13"/>
              </w:rPr>
              <w:t>8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；外防腐：三油两布 内防腐：沥青防腐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2D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33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BC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米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C3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C5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0DB09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31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3E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B0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C9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钢管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58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default" w:eastAsia="宋体"/>
                <w:color w:val="auto"/>
                <w:sz w:val="13"/>
                <w:szCs w:val="13"/>
                <w:lang w:val="en-US" w:eastAsia="zh-CN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材质：</w:t>
            </w:r>
            <w:r>
              <w:rPr>
                <w:rStyle w:val="20"/>
                <w:color w:val="auto"/>
                <w:sz w:val="13"/>
                <w:szCs w:val="13"/>
              </w:rPr>
              <w:t>Q235B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color w:val="auto"/>
                <w:sz w:val="13"/>
                <w:szCs w:val="13"/>
              </w:rPr>
              <w:t>D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325×</w:t>
            </w:r>
            <w:r>
              <w:rPr>
                <w:rStyle w:val="20"/>
                <w:color w:val="auto"/>
                <w:sz w:val="13"/>
                <w:szCs w:val="13"/>
              </w:rPr>
              <w:t>8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；外防腐：三油两布 内防腐：沥青防腐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7E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520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36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米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8B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D8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30524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5B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44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B6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3D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钢制</w:t>
            </w:r>
            <w:r>
              <w:rPr>
                <w:rStyle w:val="20"/>
                <w:color w:val="auto"/>
                <w:sz w:val="13"/>
                <w:szCs w:val="13"/>
              </w:rPr>
              <w:t>90°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弯头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ED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材质：</w:t>
            </w:r>
            <w:r>
              <w:rPr>
                <w:rStyle w:val="20"/>
                <w:color w:val="auto"/>
                <w:sz w:val="13"/>
                <w:szCs w:val="13"/>
              </w:rPr>
              <w:t>Q235B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color w:val="auto"/>
                <w:sz w:val="13"/>
                <w:szCs w:val="13"/>
              </w:rPr>
              <w:t>DN250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外防腐：三油两布 内防腐：沥青防腐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E9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47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个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A7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5D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0C5F1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2E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26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2B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val="en-US" w:eastAsia="zh-CN"/>
              </w:rPr>
              <w:t>7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16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管支架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40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材质：</w:t>
            </w:r>
            <w:r>
              <w:rPr>
                <w:rStyle w:val="20"/>
                <w:color w:val="auto"/>
                <w:sz w:val="13"/>
                <w:szCs w:val="13"/>
              </w:rPr>
              <w:t>Q235B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配套</w:t>
            </w:r>
            <w:r>
              <w:rPr>
                <w:rStyle w:val="20"/>
                <w:color w:val="auto"/>
                <w:sz w:val="13"/>
                <w:szCs w:val="13"/>
              </w:rPr>
              <w:t>DN250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管线使用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14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72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个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98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D5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09393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56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E0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0E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default" w:eastAsia="宋体"/>
                <w:color w:val="auto"/>
                <w:sz w:val="13"/>
                <w:szCs w:val="13"/>
                <w:lang w:val="en-US" w:eastAsia="zh-CN"/>
              </w:rPr>
            </w:pP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59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val="en-US" w:eastAsia="zh-CN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DA863</w:t>
            </w:r>
          </w:p>
          <w:p w14:paraId="1DB2F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滤料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31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材质：复合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纤维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；纤维丝径：20-40μm；滤速：20-100m/h；截污量：15-33kg/m³；悬浮物去除率：≥98%；有机物去除率：≥99.5%；反冲洗耗水率：1-2%；周期：2-16.5h；工作温度：0-80℃；剩余积泥率：0.5-2%；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2D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11160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71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KG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FD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39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</w:tr>
      <w:tr w14:paraId="55E83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3E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7A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7A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val="en-US" w:eastAsia="zh-CN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1A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配水滤头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6D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default" w:eastAsia="宋体"/>
                <w:color w:val="auto"/>
                <w:sz w:val="13"/>
                <w:szCs w:val="13"/>
                <w:lang w:val="en-US" w:eastAsia="zh-CN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配套</w:t>
            </w:r>
            <w:r>
              <w:rPr>
                <w:rStyle w:val="20"/>
                <w:color w:val="auto"/>
                <w:sz w:val="13"/>
                <w:szCs w:val="13"/>
              </w:rPr>
              <w:t>168m</w:t>
            </w:r>
            <w:r>
              <w:rPr>
                <w:rStyle w:val="20"/>
                <w:color w:val="auto"/>
                <w:sz w:val="13"/>
                <w:szCs w:val="13"/>
                <w:vertAlign w:val="superscript"/>
              </w:rPr>
              <w:t>2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的滤头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材质：ABS，φ=22mm；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C4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6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A8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套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FE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25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55468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38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8A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0E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default" w:eastAsia="宋体"/>
                <w:color w:val="auto"/>
                <w:sz w:val="13"/>
                <w:szCs w:val="13"/>
                <w:lang w:val="en-US" w:eastAsia="zh-CN"/>
              </w:rPr>
            </w:pP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2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81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电动</w:t>
            </w:r>
          </w:p>
          <w:p w14:paraId="321E2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方闸门</w:t>
            </w:r>
          </w:p>
        </w:tc>
        <w:tc>
          <w:tcPr>
            <w:tcW w:w="29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4B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 xml:space="preserve">材质：铸铁  </w:t>
            </w:r>
            <w:r>
              <w:rPr>
                <w:rStyle w:val="20"/>
                <w:color w:val="auto"/>
                <w:sz w:val="13"/>
                <w:szCs w:val="13"/>
              </w:rPr>
              <w:t>400x400  N=1.25KW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 xml:space="preserve">   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电动手动一体</w:t>
            </w:r>
          </w:p>
          <w:p w14:paraId="55213CB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执行器选用调节型，可通过4-20mA信号或0-10V控制阀门开度大小</w:t>
            </w:r>
          </w:p>
          <w:p w14:paraId="605E6FD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适用温度 ：PTFE-30℃～120℃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3E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3</w:t>
            </w:r>
          </w:p>
        </w:tc>
        <w:tc>
          <w:tcPr>
            <w:tcW w:w="2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97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台</w:t>
            </w:r>
          </w:p>
        </w:tc>
        <w:tc>
          <w:tcPr>
            <w:tcW w:w="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6B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83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47833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E2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9B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A7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default" w:eastAsia="宋体"/>
                <w:color w:val="auto"/>
                <w:sz w:val="13"/>
                <w:szCs w:val="13"/>
                <w:lang w:val="en-US" w:eastAsia="zh-CN"/>
              </w:rPr>
            </w:pP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val="en-US" w:eastAsia="zh-CN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35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电动蝶阀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91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阀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体材质：铸铁；</w:t>
            </w:r>
            <w:r>
              <w:rPr>
                <w:rStyle w:val="20"/>
                <w:color w:val="auto"/>
                <w:sz w:val="13"/>
                <w:szCs w:val="13"/>
              </w:rPr>
              <w:t>DN350  PN=1.0MP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 xml:space="preserve">   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电动手动一体</w:t>
            </w:r>
          </w:p>
          <w:p w14:paraId="00E172C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执行器选用调节型，可通过4-20mA信号或0-10V控制阀门开度大小</w:t>
            </w:r>
          </w:p>
          <w:p w14:paraId="5A4FB66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适用温度 ：PTFE-30℃～120℃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73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E9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套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85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1B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2B4E8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50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9D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24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1</w:t>
            </w: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77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电动蝶阀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49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阀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体材质：铸铁；</w:t>
            </w:r>
            <w:r>
              <w:rPr>
                <w:rStyle w:val="20"/>
                <w:color w:val="auto"/>
                <w:sz w:val="13"/>
                <w:szCs w:val="13"/>
              </w:rPr>
              <w:t>DN500  PN=1.0MP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 xml:space="preserve">   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电动手动一体</w:t>
            </w:r>
          </w:p>
          <w:p w14:paraId="3EADFE8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执行器选用调节型，可通过4-20mA信号或0-10V控制阀门开度大小</w:t>
            </w:r>
          </w:p>
          <w:p w14:paraId="3F5318B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适用温度 ：PTFE-30℃～120℃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5F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C9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套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D2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99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0A789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C2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76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F1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1</w:t>
            </w: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5D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 xml:space="preserve"> 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电动蝶阀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B6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阀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体材质：铸铁；</w:t>
            </w:r>
            <w:r>
              <w:rPr>
                <w:rStyle w:val="20"/>
                <w:color w:val="auto"/>
                <w:sz w:val="13"/>
                <w:szCs w:val="13"/>
              </w:rPr>
              <w:t>DN300  PN=1.0MP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 xml:space="preserve">   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电动手动一体</w:t>
            </w:r>
          </w:p>
          <w:p w14:paraId="6E44C5E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执行器选用调节型，可通过4-20mA信号或0-10V控制阀门开度大小</w:t>
            </w:r>
          </w:p>
          <w:p w14:paraId="0E52AEF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适用温度 ：PTFE-30℃～120℃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4B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5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15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套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75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7B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7264D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7E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B0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E4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1</w:t>
            </w: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64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 xml:space="preserve"> 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电动蝶阀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D9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阀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体材质：铸铁；</w:t>
            </w:r>
            <w:r>
              <w:rPr>
                <w:rStyle w:val="20"/>
                <w:color w:val="auto"/>
                <w:sz w:val="13"/>
                <w:szCs w:val="13"/>
              </w:rPr>
              <w:t>DN450  PN=1.0MP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 xml:space="preserve">   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电动手动一体</w:t>
            </w:r>
          </w:p>
          <w:p w14:paraId="15483B1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执行器选用调节型，可通过4-20mA信号或0-10V控制阀门开度大小</w:t>
            </w:r>
          </w:p>
          <w:p w14:paraId="67457B3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适用温度 ：PTFE-30℃～120℃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01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6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53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套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E8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DC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5EA97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49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BA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6F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1</w:t>
            </w: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30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反洗水泵手动阀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EA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阀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体材质：铸铁；</w:t>
            </w:r>
            <w:r>
              <w:rPr>
                <w:rStyle w:val="20"/>
                <w:color w:val="auto"/>
                <w:sz w:val="13"/>
                <w:szCs w:val="13"/>
              </w:rPr>
              <w:t>DN250  PN=1.0MP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 xml:space="preserve">   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电动手动一体</w:t>
            </w:r>
          </w:p>
          <w:p w14:paraId="5EB875D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执行器选用调节型，可通过4-20mA信号或0-10V控制阀门开度大小</w:t>
            </w:r>
          </w:p>
          <w:p w14:paraId="62FE6A1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适用温度 ：PTFE-30℃～120℃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87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D7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套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F6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90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5D9F2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CA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E3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1B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1</w:t>
            </w: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6E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D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型滤池自控系统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AD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val="en-US" w:eastAsia="zh-CN"/>
              </w:rPr>
            </w:pP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val="en-US" w:eastAsia="zh-CN"/>
              </w:rPr>
              <w:t>控制模式：支持全自动运行（按预设程序执行过滤、反洗、休眠）、半自动运行（单步触发反洗等）、手动远程/就地操作。全自动模式优先级最高，手动干预需授权并记录操作日志；</w:t>
            </w:r>
          </w:p>
          <w:p w14:paraId="7A52C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val="en-US" w:eastAsia="zh-CN"/>
              </w:rPr>
            </w:pP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val="en-US" w:eastAsia="zh-CN"/>
              </w:rPr>
              <w:t>架构层级：现场层：传感器+执行机构（阀门、泵、风机），控制层：PLC冗余系统（主站+远程I/O站，CPU冗余可选），监控层：中控室HMI+工业计算机（SCADA系统），支持WEB发布及移动端查看；</w:t>
            </w:r>
          </w:p>
          <w:p w14:paraId="10949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val="en-US" w:eastAsia="zh-CN"/>
              </w:rPr>
            </w:pP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val="en-US" w:eastAsia="zh-CN"/>
              </w:rPr>
              <w:t>通信协议：PLC与仪表/阀门采用Modbus RTU/TCP、PROFIBUS-DP，PLC与上位机采用OPC UA、Modbus TCP/IP，预留20% I/O点及1个备用通信端口。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FE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A0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套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48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0A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3990D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DB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1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2B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污泥系统</w:t>
            </w: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6D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EB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污泥切割机</w:t>
            </w:r>
          </w:p>
        </w:tc>
        <w:tc>
          <w:tcPr>
            <w:tcW w:w="29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A2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Q=40~50m³/h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Style w:val="20"/>
                <w:color w:val="auto"/>
                <w:sz w:val="13"/>
                <w:szCs w:val="13"/>
              </w:rPr>
              <w:t xml:space="preserve"> N=3kW</w:t>
            </w:r>
          </w:p>
          <w:p w14:paraId="646D231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外壳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：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铸铁，刀盘和切刀Cr12(表面渗氮），轴封机械密封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30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80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台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BB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BE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130C3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08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09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D2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AB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污泥进料泵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71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Q=22~72m³/h H=30MN=15kW 变频</w:t>
            </w:r>
          </w:p>
          <w:p w14:paraId="7EAEDBC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外壳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：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铸铁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转子304不锈钢电镀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其他过流部件304不锈钢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定子丁腈橡胶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转速控制在230r/min左右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2F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AE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台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BC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58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4E518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FD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65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0C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B0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叠螺式污泥脱水机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highlight w:val="none"/>
                <w:lang w:eastAsia="zh-CN"/>
              </w:rPr>
              <w:t>（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highlight w:val="none"/>
                <w:lang w:val="en-US" w:eastAsia="zh-CN"/>
              </w:rPr>
              <w:t>453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highlight w:val="none"/>
                <w:lang w:eastAsia="zh-CN"/>
              </w:rPr>
              <w:t>）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72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材质：</w:t>
            </w:r>
            <w:r>
              <w:rPr>
                <w:rStyle w:val="20"/>
                <w:color w:val="auto"/>
                <w:sz w:val="13"/>
                <w:szCs w:val="13"/>
              </w:rPr>
              <w:t>304+CFRP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Q=360~720kg-DS/h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N=5.41kW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含控制柜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</w:p>
          <w:p w14:paraId="47C8D75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技术要求：</w:t>
            </w:r>
          </w:p>
          <w:p w14:paraId="6AFFA45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1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、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设备应为功能完整，技术先进成熟，并能满足人身安全和劳动保护条件。所供设备均正确设计和制造，在各种工况下均能满足安全和持续运行的要求。</w:t>
            </w:r>
          </w:p>
          <w:p w14:paraId="4A5FF92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2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、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所有设备零部件均采用先进、可靠的加工制造技术，并有良好的表面几何形状及合适的公差配合。易于磨损、磨蚀、老化或需要调整、检查和更换的零部件均能拆卸、更换和修理。同型号设备之间的所有相同零部件，包括备用零部件应可互换.</w:t>
            </w:r>
          </w:p>
          <w:p w14:paraId="369C94C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3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、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动力及控制电源应满足380V/220V、交流、50Hz。</w:t>
            </w:r>
          </w:p>
          <w:p w14:paraId="36E14E4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4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、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所有的结构件根据《GB 50661-2011 钢结构焊接规范》要求进行表面处理和油漆。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DA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F2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台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B0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02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65656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D7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59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24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A815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泥饼泵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79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Q=0.1~5m³/h H=12bar N=7.5kW 变频</w:t>
            </w:r>
          </w:p>
          <w:p w14:paraId="528DED3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转子工具钢（表面喷镀碳化钨），外壳碳钢，其他过流部件2Cr13,定子丁腈橡胶  最大转速控制在120r/min以内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。</w:t>
            </w:r>
          </w:p>
        </w:tc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0A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C2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台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41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70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73FDF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8B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85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B9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5</w:t>
            </w:r>
          </w:p>
        </w:tc>
        <w:tc>
          <w:tcPr>
            <w:tcW w:w="2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AB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手电一体刀闸阀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81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DN150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PN10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阀体材质：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铸铁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；</w:t>
            </w:r>
            <w:r>
              <w:rPr>
                <w:rStyle w:val="20"/>
                <w:rFonts w:hint="eastAsia"/>
                <w:color w:val="auto"/>
                <w:kern w:val="2"/>
                <w:sz w:val="13"/>
                <w:szCs w:val="13"/>
              </w:rPr>
              <w:t>密封材质：橡胶；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4C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2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7A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套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AA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D0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02ADD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DE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93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03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6</w:t>
            </w:r>
          </w:p>
        </w:tc>
        <w:tc>
          <w:tcPr>
            <w:tcW w:w="2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1F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PAM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制备装置</w:t>
            </w:r>
          </w:p>
        </w:tc>
        <w:tc>
          <w:tcPr>
            <w:tcW w:w="29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7A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3000L/h，2.7kw</w:t>
            </w:r>
          </w:p>
          <w:p w14:paraId="0D22F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1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、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三箱式自动溶药机</w:t>
            </w:r>
          </w:p>
          <w:p w14:paraId="1946A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2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、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工作环境及介质：环境温度0-40℃，介质为聚丙烯酰胺溶液。</w:t>
            </w:r>
          </w:p>
          <w:p w14:paraId="40EB7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3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、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工作方式：间歇运转或连续运行。</w:t>
            </w:r>
          </w:p>
          <w:p w14:paraId="107BF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4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、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设有三箱式自动溶药机、投加计量泵、电磁流量计等以及由本单元厂家配套供货的电控柜箱、电缆、保护管等。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3E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1</w:t>
            </w:r>
          </w:p>
        </w:tc>
        <w:tc>
          <w:tcPr>
            <w:tcW w:w="2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FA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台</w:t>
            </w:r>
          </w:p>
        </w:tc>
        <w:tc>
          <w:tcPr>
            <w:tcW w:w="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D8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22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2B2CF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D6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AB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EC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7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5C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泥饼泵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7D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Q=0.1~5m³/h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H=12bar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N=7.5kW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变频</w:t>
            </w:r>
          </w:p>
          <w:p w14:paraId="4811E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转子工具钢（表面喷镀碳化钨）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外壳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：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碳钢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其他过流部件2Cr13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定子丁腈橡胶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最大转速控制在120r/min以内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</w:p>
        </w:tc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F7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DF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台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70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47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2C40F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94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36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67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5A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倾斜螺旋输送机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C1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N=11kW</w:t>
            </w:r>
          </w:p>
          <w:p w14:paraId="18AF4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1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、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螺旋体</w:t>
            </w:r>
          </w:p>
          <w:p w14:paraId="0A34E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由特种钢采用特殊工艺加工而成，具有足够的强度和刚度，直径不小于260mm，螺旋片宽度不小于80mm，其厚度不小于16mm，周边加工光洁，适合于输送污泥及带有粘性或长纤维的物料，可避免此类物质的堆积和缠绕问题。</w:t>
            </w:r>
          </w:p>
          <w:p w14:paraId="6AA28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2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、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驱动装置</w:t>
            </w:r>
          </w:p>
          <w:p w14:paraId="03791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输送机驱动装置采用轴装式减速机的结构型式，即为平行轴斜齿轮式减速机，它具有传动效率高、低噪声、使用寿命、运行平稳可靠等优点；其安装在机架端面轴承箱体上，减速机的出轴与螺旋体采用刚性连接；减速机轴承具有良好的润滑，其工作寿命不低于100000小时，齿轮设计符合ISO标准，材质为合金钢，热处理，齿面硬度不低于HRC58。减速电机为法兰安装的异步感应电机，适用电源380V、3相、50HZ，防护等级为IP55，绝缘等级为F；并设有过载保护。</w:t>
            </w:r>
          </w:p>
          <w:p w14:paraId="0AA55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3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、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输送槽与耐磨衬圈</w:t>
            </w:r>
          </w:p>
          <w:p w14:paraId="4D50F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 xml:space="preserve">输送槽由不锈钢板卷折而成，厚度应大于4mm，断面呈U型，具有足够的强度和刚度，输送槽底部设置了呈半圆状的耐磨衬圈，采用耐磨性能高的非金属材料制作而成；衬圈圆孤与螺旋半径相吻合，以减少过量间隙，提高输送效果；耐磨衬圈的固定采用螺钉压板式，以便日后维修和更换。输送机槽内的耐磨衬板或耐磨衬条应能方便地更换，使用寿命应保证2年以上。 </w:t>
            </w:r>
          </w:p>
          <w:p w14:paraId="54838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4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、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盖板</w:t>
            </w:r>
          </w:p>
          <w:p w14:paraId="5C339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输送机全长除出料口敞开，其余全部罩盖密封，其采用不锈钢板制作而成，主要是避免输送时泥饼的外溢与卸漏，并减少臭气味的挥发，保护周围环境的卫生。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93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D8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台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95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FC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299E4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12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00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DC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50DD9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污泥密封皮带输送机（带支架，遮雨盖）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02CEF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Style w:val="20"/>
                <w:rFonts w:hint="default" w:eastAsia="宋体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</w:rPr>
              <w:t>皮带宽度：500mm；输送长度：60 m；安装角度：0°；电机额定功率：11KW；电机防护等级/绝缘等级：IP55/F级；电源：380V，三相，50Hz；输送皮带：夹布橡胶；驱动装置：减速机；从动滚筒：碳钢防腐；机架：碳钢防腐；托辊：碳钢防腐；两侧防护板：碳钢防腐；螺栓、螺母等紧固件：不锈钢304；所有不锈钢结构部件表面经过清洁处理，再在表面喷涂不锈钢保护漆，保护内部钢材不被腐蚀。碳钢部件表面喷砂除锈处理（满足GB/T8923.1-2011  Sa2.5级要求）后进行油漆防腐，底漆采用环氧铁红防锈漆，面漆采用丙烯酸锤纹漆。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59690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Style w:val="20"/>
                <w:rFonts w:hint="default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60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AC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米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58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4D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4CC9E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4F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8A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B3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7301A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both"/>
              <w:textAlignment w:val="auto"/>
              <w:rPr>
                <w:rStyle w:val="20"/>
                <w:rFonts w:hint="default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污泥浓缩罐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EF1C1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Fonts w:hint="default" w:eastAsia="宋体"/>
                <w:color w:val="auto"/>
                <w:sz w:val="13"/>
                <w:szCs w:val="13"/>
                <w:lang w:val="en-US" w:eastAsia="zh-CN"/>
              </w:rPr>
            </w:pPr>
            <w:r>
              <w:rPr>
                <w:rStyle w:val="20"/>
                <w:rFonts w:hint="default"/>
                <w:color w:val="auto"/>
                <w:sz w:val="13"/>
                <w:szCs w:val="13"/>
              </w:rPr>
              <w:t>Ø</w:t>
            </w:r>
            <w:r>
              <w:rPr>
                <w:rStyle w:val="20"/>
                <w:color w:val="auto"/>
                <w:sz w:val="13"/>
                <w:szCs w:val="13"/>
              </w:rPr>
              <w:t>7m</w:t>
            </w: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color w:val="auto"/>
                <w:sz w:val="13"/>
                <w:szCs w:val="13"/>
              </w:rPr>
              <w:t>H=4m</w:t>
            </w: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color w:val="auto"/>
                <w:sz w:val="13"/>
                <w:szCs w:val="13"/>
              </w:rPr>
              <w:t>材料Q235-B</w:t>
            </w: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color w:val="auto"/>
                <w:sz w:val="13"/>
                <w:szCs w:val="13"/>
              </w:rPr>
              <w:t>内外防腐</w:t>
            </w: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val="en-US" w:eastAsia="zh-CN"/>
              </w:rPr>
              <w:t>包含沉降罐、搅拌系统、电控系统等其它管件及设备基础；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E3B2A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Style w:val="20"/>
                <w:rFonts w:hint="default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08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个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5C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D6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093D9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1E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D1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1F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F3720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污泥切割机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C0D13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Q=30~40m³/h</w:t>
            </w: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color w:val="auto"/>
                <w:sz w:val="13"/>
                <w:szCs w:val="13"/>
              </w:rPr>
              <w:t>N=2.5kW外壳铸铁</w:t>
            </w: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color w:val="auto"/>
                <w:sz w:val="13"/>
                <w:szCs w:val="13"/>
              </w:rPr>
              <w:t>刀盘和切刀Cr12(表面渗氮）</w:t>
            </w: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color w:val="auto"/>
                <w:sz w:val="13"/>
                <w:szCs w:val="13"/>
              </w:rPr>
              <w:t>轴封机械密封</w:t>
            </w:r>
            <w:r>
              <w:rPr>
                <w:rFonts w:hint="eastAsia" w:eastAsia="宋体"/>
                <w:color w:val="auto"/>
                <w:sz w:val="13"/>
                <w:szCs w:val="13"/>
                <w:lang w:eastAsia="zh-CN"/>
              </w:rPr>
              <w:t>；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4A13D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48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台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BE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03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401C2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2E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A6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51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E5817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污泥进料泵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73A3D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Q=30~40m³/h</w:t>
            </w: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color w:val="auto"/>
                <w:sz w:val="13"/>
                <w:szCs w:val="13"/>
              </w:rPr>
              <w:t>H</w:t>
            </w:r>
            <w:r>
              <w:rPr>
                <w:rStyle w:val="20"/>
                <w:rFonts w:hint="default"/>
                <w:color w:val="auto"/>
                <w:sz w:val="13"/>
                <w:szCs w:val="13"/>
              </w:rPr>
              <w:t>=</w:t>
            </w:r>
            <w:r>
              <w:rPr>
                <w:rStyle w:val="20"/>
                <w:color w:val="auto"/>
                <w:sz w:val="13"/>
                <w:szCs w:val="13"/>
              </w:rPr>
              <w:t>30m</w:t>
            </w: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color w:val="auto"/>
                <w:sz w:val="13"/>
                <w:szCs w:val="13"/>
              </w:rPr>
              <w:t>N=11kW</w:t>
            </w:r>
            <w:r>
              <w:rPr>
                <w:rStyle w:val="20"/>
                <w:rFonts w:ascii="宋体" w:hAnsi="宋体" w:cs="宋体"/>
                <w:color w:val="auto"/>
                <w:sz w:val="13"/>
                <w:szCs w:val="13"/>
              </w:rPr>
              <w:t>η</w:t>
            </w:r>
            <w:r>
              <w:rPr>
                <w:rStyle w:val="20"/>
                <w:rFonts w:hint="default" w:ascii="Arial" w:hAnsi="Arial" w:cs="Arial"/>
                <w:color w:val="auto"/>
                <w:sz w:val="13"/>
                <w:szCs w:val="13"/>
              </w:rPr>
              <w:t>≥</w:t>
            </w:r>
            <w:r>
              <w:rPr>
                <w:rStyle w:val="20"/>
                <w:rFonts w:ascii="宋体" w:hAnsi="宋体" w:cs="宋体"/>
                <w:color w:val="auto"/>
                <w:sz w:val="13"/>
                <w:szCs w:val="13"/>
              </w:rPr>
              <w:t>60%</w:t>
            </w:r>
            <w:r>
              <w:rPr>
                <w:rStyle w:val="20"/>
                <w:rFonts w:hint="eastAsia" w:ascii="宋体" w:hAnsi="宋体" w:eastAsia="宋体" w:cs="宋体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color w:val="auto"/>
                <w:sz w:val="13"/>
                <w:szCs w:val="13"/>
              </w:rPr>
              <w:t>变频</w:t>
            </w: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color w:val="auto"/>
                <w:sz w:val="13"/>
                <w:szCs w:val="13"/>
              </w:rPr>
              <w:t>外壳铸铁</w:t>
            </w: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color w:val="auto"/>
                <w:sz w:val="13"/>
                <w:szCs w:val="13"/>
              </w:rPr>
              <w:t>转子304不锈钢电镀</w:t>
            </w: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color w:val="auto"/>
                <w:sz w:val="13"/>
                <w:szCs w:val="13"/>
              </w:rPr>
              <w:t>其他过流部件304不锈钢</w:t>
            </w: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color w:val="auto"/>
                <w:sz w:val="13"/>
                <w:szCs w:val="13"/>
              </w:rPr>
              <w:t>定子丁腈橡胶</w:t>
            </w: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color w:val="auto"/>
                <w:sz w:val="13"/>
                <w:szCs w:val="13"/>
              </w:rPr>
              <w:t>转速控制在230r/min左右</w:t>
            </w: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  <w:t>；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09E24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22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台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6C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3F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0BED2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87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2F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44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12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6FC7C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叠螺式污泥脱水机</w:t>
            </w:r>
            <w:r>
              <w:rPr>
                <w:rStyle w:val="20"/>
                <w:rFonts w:hint="eastAsia" w:eastAsia="宋体"/>
                <w:color w:val="auto"/>
                <w:sz w:val="13"/>
                <w:szCs w:val="13"/>
                <w:highlight w:val="none"/>
                <w:lang w:eastAsia="zh-CN"/>
              </w:rPr>
              <w:t>（</w:t>
            </w:r>
            <w:r>
              <w:rPr>
                <w:rStyle w:val="20"/>
                <w:rFonts w:hint="eastAsia" w:eastAsia="宋体"/>
                <w:color w:val="auto"/>
                <w:sz w:val="13"/>
                <w:szCs w:val="13"/>
                <w:highlight w:val="none"/>
                <w:lang w:val="en-US" w:eastAsia="zh-CN"/>
              </w:rPr>
              <w:t>403</w:t>
            </w:r>
            <w:r>
              <w:rPr>
                <w:rStyle w:val="20"/>
                <w:rFonts w:hint="eastAsia" w:eastAsia="宋体"/>
                <w:color w:val="auto"/>
                <w:sz w:val="13"/>
                <w:szCs w:val="13"/>
                <w:highlight w:val="none"/>
                <w:lang w:eastAsia="zh-CN"/>
              </w:rPr>
              <w:t>）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E5F1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Q=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24</w:t>
            </w:r>
            <w:r>
              <w:rPr>
                <w:rStyle w:val="20"/>
                <w:color w:val="auto"/>
                <w:sz w:val="13"/>
                <w:szCs w:val="13"/>
              </w:rPr>
              <w:t>0~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48</w:t>
            </w:r>
            <w:r>
              <w:rPr>
                <w:rStyle w:val="20"/>
                <w:color w:val="auto"/>
                <w:sz w:val="13"/>
                <w:szCs w:val="13"/>
              </w:rPr>
              <w:t>0kg DS/h，N=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4.21</w:t>
            </w:r>
            <w:r>
              <w:rPr>
                <w:rStyle w:val="20"/>
                <w:color w:val="auto"/>
                <w:sz w:val="13"/>
                <w:szCs w:val="13"/>
              </w:rPr>
              <w:t>kW 含控制柜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技术要求：</w:t>
            </w:r>
          </w:p>
          <w:p w14:paraId="011107D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1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、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设备应为功能完整，技术先进成熟，并能满足人身安全和劳动保护条件。所供设备均正确设计和制造，在各种工况下均能满足安全和持续运行的要求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</w:p>
          <w:p w14:paraId="7618F4E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2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、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所有设备零部件均采用先进、可靠的加工制造技术，并有良好的表面几何形状及合适的公差配合。易于磨损、磨蚀、老化或需要调整、检查和更换的零部件均能拆卸、更换和修理。同型号设备之间的所有相同零部件，包括备用零部件应可互换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</w:p>
          <w:p w14:paraId="2A695C0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3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、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动力及控制电源应满足380V/220V、交流、50Hz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</w:p>
          <w:p w14:paraId="159F1A44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4</w:t>
            </w: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  <w:t>、</w:t>
            </w:r>
            <w:r>
              <w:rPr>
                <w:rStyle w:val="20"/>
                <w:color w:val="auto"/>
                <w:sz w:val="13"/>
                <w:szCs w:val="13"/>
              </w:rPr>
              <w:t>所有的结构件根据《GB 50661-2011 钢结构焊接规范》要求进行表面处理和油漆。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F84E1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69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台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2C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52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24F9F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9D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2A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13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13</w:t>
            </w:r>
          </w:p>
        </w:tc>
        <w:tc>
          <w:tcPr>
            <w:tcW w:w="2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752B3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val="en-US" w:eastAsia="zh-CN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水平螺旋</w:t>
            </w:r>
            <w:r>
              <w:rPr>
                <w:rStyle w:val="20"/>
                <w:rFonts w:hint="eastAsia" w:eastAsia="宋体"/>
                <w:color w:val="auto"/>
                <w:sz w:val="13"/>
                <w:szCs w:val="13"/>
                <w:highlight w:val="none"/>
                <w:lang w:val="en-US" w:eastAsia="zh-CN"/>
              </w:rPr>
              <w:t>输送机</w:t>
            </w:r>
          </w:p>
        </w:tc>
        <w:tc>
          <w:tcPr>
            <w:tcW w:w="29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3A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材质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：</w:t>
            </w:r>
            <w:r>
              <w:rPr>
                <w:rStyle w:val="20"/>
                <w:color w:val="auto"/>
                <w:sz w:val="13"/>
                <w:szCs w:val="13"/>
              </w:rPr>
              <w:t>304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不锈钢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color w:val="auto"/>
                <w:sz w:val="13"/>
                <w:szCs w:val="13"/>
              </w:rPr>
              <w:t>N=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7.5</w:t>
            </w:r>
            <w:r>
              <w:rPr>
                <w:rStyle w:val="20"/>
                <w:color w:val="auto"/>
                <w:sz w:val="13"/>
                <w:szCs w:val="13"/>
              </w:rPr>
              <w:t>kW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L=10m，</w:t>
            </w:r>
          </w:p>
          <w:p w14:paraId="16299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1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.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螺旋体</w:t>
            </w:r>
          </w:p>
          <w:p w14:paraId="1E652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由特种钢采用特殊工艺加工而成，具有足够的强度和刚度，直径不小于260mm，螺旋片宽度不小于80mm，其厚度不小于16mm，周边加工光洁，适合于输送污泥及带有粘性或长纤维的物料，可避免此类物质的堆积和缠绕问题。</w:t>
            </w:r>
          </w:p>
          <w:p w14:paraId="56305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2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.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驱动装置</w:t>
            </w:r>
          </w:p>
          <w:p w14:paraId="303D2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输送机驱动装置采用轴装式减速机的结构型式，即为平行轴斜齿轮式减速机，它具有传动效率高、低噪声、使用寿命、运行平稳可靠等优点；其安装在机架端面轴承箱体上，减速机的出轴与螺旋体采用刚性连接；减速机轴承具有良好的润滑，其工作寿命不低于100000小时，齿轮设计符合ISO标准，材质为合金钢，热处理，齿面硬度不低于HRC58。减速电机为法兰安装的异步感应电机，适用电源380V、3相、50HZ，防护等级为IP55，绝缘等级为F；并设有过载保护。</w:t>
            </w:r>
          </w:p>
          <w:p w14:paraId="3BFED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3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.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输送槽与耐磨衬圈</w:t>
            </w:r>
          </w:p>
          <w:p w14:paraId="23049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 xml:space="preserve">输送槽由不锈钢板卷折而成，厚度应大于4mm，断面呈U型，具有足够的强度和刚度，输送槽底部设置了呈半圆状的耐磨衬圈，采用耐磨性能高的非金属材料制作而成；衬圈圆孤与螺旋半径相吻合，以减少过量间隙，提高输送效果；耐磨衬圈的固定采用螺钉压板式，以便日后维修和更换。输送机槽内的耐磨衬板或耐磨衬条应能方便地更换，使用寿命应保证2年以上。 </w:t>
            </w:r>
          </w:p>
          <w:p w14:paraId="5208D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4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.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盖板</w:t>
            </w:r>
          </w:p>
          <w:p w14:paraId="37ED6B23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Style w:val="20"/>
                <w:rFonts w:hint="default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输送机全长除出料口敞开，其余全部罩盖密封，其采用不锈钢板制作而成，主要是避免输送时泥饼的外溢与卸漏，并减少臭气味的挥发，保护周围环境的卫生。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D646F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default"/>
                <w:color w:val="auto"/>
                <w:sz w:val="13"/>
                <w:szCs w:val="13"/>
              </w:rPr>
              <w:t>1</w:t>
            </w:r>
          </w:p>
        </w:tc>
        <w:tc>
          <w:tcPr>
            <w:tcW w:w="2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DB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台</w:t>
            </w:r>
          </w:p>
        </w:tc>
        <w:tc>
          <w:tcPr>
            <w:tcW w:w="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2E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EA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1C3B1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F0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65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72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14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F6C60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泥饼泵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5682A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Q=0.1~7.5m³/h H</w:t>
            </w:r>
            <w:r>
              <w:rPr>
                <w:rStyle w:val="20"/>
                <w:rFonts w:hint="default"/>
                <w:color w:val="auto"/>
                <w:sz w:val="13"/>
                <w:szCs w:val="13"/>
              </w:rPr>
              <w:t>=</w:t>
            </w:r>
            <w:r>
              <w:rPr>
                <w:rStyle w:val="20"/>
                <w:color w:val="auto"/>
                <w:sz w:val="13"/>
                <w:szCs w:val="13"/>
              </w:rPr>
              <w:t>12bar</w:t>
            </w: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val="en-US" w:eastAsia="zh-CN"/>
              </w:rPr>
              <w:t xml:space="preserve">  </w:t>
            </w:r>
            <w:r>
              <w:rPr>
                <w:rStyle w:val="20"/>
                <w:color w:val="auto"/>
                <w:sz w:val="13"/>
                <w:szCs w:val="13"/>
              </w:rPr>
              <w:t>N=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10</w:t>
            </w:r>
            <w:r>
              <w:rPr>
                <w:rStyle w:val="20"/>
                <w:color w:val="auto"/>
                <w:sz w:val="13"/>
                <w:szCs w:val="13"/>
              </w:rPr>
              <w:t xml:space="preserve">kW η≥60% </w:t>
            </w:r>
          </w:p>
          <w:p w14:paraId="0CA4B453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变频转子工具钢（表面喷镀碳化钨）</w:t>
            </w: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color w:val="auto"/>
                <w:sz w:val="13"/>
                <w:szCs w:val="13"/>
              </w:rPr>
              <w:t>外壳碳钢</w:t>
            </w: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color w:val="auto"/>
                <w:sz w:val="13"/>
                <w:szCs w:val="13"/>
              </w:rPr>
              <w:t>其他过流部件2Cr13,定子丁腈橡胶</w:t>
            </w: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color w:val="auto"/>
                <w:sz w:val="13"/>
                <w:szCs w:val="13"/>
              </w:rPr>
              <w:t>最大转速控制在120r/min以内</w:t>
            </w: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  <w:t>；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42DBA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Style w:val="20"/>
                <w:rFonts w:hint="default"/>
                <w:color w:val="auto"/>
                <w:sz w:val="13"/>
                <w:szCs w:val="13"/>
              </w:rPr>
            </w:pPr>
            <w:r>
              <w:rPr>
                <w:rStyle w:val="20"/>
                <w:rFonts w:hint="default"/>
                <w:color w:val="auto"/>
                <w:sz w:val="13"/>
                <w:szCs w:val="13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62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台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E7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32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0B0D6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98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E7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32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15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FE319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手电一体刀闸阀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1640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DN150，PN10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</w:p>
          <w:p w14:paraId="24050E1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阀体材质：碳钢；密封材质：橡胶；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0D1DE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43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套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0D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1A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76FB5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4F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8A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CF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16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F52EA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PAM自动制备投加装置(含加药泵)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3C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处理量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6</w:t>
            </w:r>
            <w:r>
              <w:rPr>
                <w:rStyle w:val="20"/>
                <w:color w:val="auto"/>
                <w:sz w:val="13"/>
                <w:szCs w:val="13"/>
              </w:rPr>
              <w:t>000L/h N=2.7kW</w:t>
            </w:r>
          </w:p>
          <w:p w14:paraId="00D29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1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、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三箱式自动溶药机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</w:p>
          <w:p w14:paraId="56756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2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、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工作环境及介质：环境温度0-40℃，介质为聚丙烯酰胺溶液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</w:p>
          <w:p w14:paraId="2180E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3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、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工作方式：间歇运转或连续运行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</w:p>
          <w:p w14:paraId="1785E17E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4</w:t>
            </w: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val="en-US" w:eastAsia="zh-CN"/>
              </w:rPr>
              <w:t>、</w:t>
            </w:r>
            <w:r>
              <w:rPr>
                <w:rStyle w:val="20"/>
                <w:color w:val="auto"/>
                <w:sz w:val="13"/>
                <w:szCs w:val="13"/>
              </w:rPr>
              <w:t>设有三箱式自动溶药机、投加计量泵、电磁流量计等以及由本单元厂家配套供货的电控柜箱、电缆、保护管等</w:t>
            </w: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  <w:t>；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04A0D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21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台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C3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07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28C01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4F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6F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84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17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7CB38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泥饼泵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C8F27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Q=0.1~5m³/h</w:t>
            </w: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color w:val="auto"/>
                <w:sz w:val="13"/>
                <w:szCs w:val="13"/>
              </w:rPr>
              <w:t>H</w:t>
            </w:r>
            <w:r>
              <w:rPr>
                <w:rStyle w:val="20"/>
                <w:rFonts w:hint="default"/>
                <w:color w:val="auto"/>
                <w:sz w:val="13"/>
                <w:szCs w:val="13"/>
              </w:rPr>
              <w:t>=</w:t>
            </w:r>
            <w:r>
              <w:rPr>
                <w:rStyle w:val="20"/>
                <w:color w:val="auto"/>
                <w:sz w:val="13"/>
                <w:szCs w:val="13"/>
              </w:rPr>
              <w:t>20bar</w:t>
            </w: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val="en-US" w:eastAsia="zh-CN"/>
              </w:rPr>
              <w:t>；</w:t>
            </w:r>
            <w:r>
              <w:rPr>
                <w:rStyle w:val="20"/>
                <w:color w:val="auto"/>
                <w:sz w:val="13"/>
                <w:szCs w:val="13"/>
              </w:rPr>
              <w:t>N=7.5kW</w:t>
            </w: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color w:val="auto"/>
                <w:sz w:val="13"/>
                <w:szCs w:val="13"/>
              </w:rPr>
              <w:t>η≥60%</w:t>
            </w: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  <w:t>；</w:t>
            </w:r>
          </w:p>
          <w:p w14:paraId="2BBFA385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变频</w:t>
            </w: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color w:val="auto"/>
                <w:sz w:val="13"/>
                <w:szCs w:val="13"/>
              </w:rPr>
              <w:t>转子工具钢（表面喷镀碳化钨）</w:t>
            </w: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color w:val="auto"/>
                <w:sz w:val="13"/>
                <w:szCs w:val="13"/>
              </w:rPr>
              <w:t>外壳碳钢，其他过流部件2Cr13</w:t>
            </w: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color w:val="auto"/>
                <w:sz w:val="13"/>
                <w:szCs w:val="13"/>
              </w:rPr>
              <w:t>定子丁腈橡胶</w:t>
            </w: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color w:val="auto"/>
                <w:sz w:val="13"/>
                <w:szCs w:val="13"/>
              </w:rPr>
              <w:t>最大转速控制在120r/min以内</w:t>
            </w: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  <w:t>；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5431F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52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台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73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46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44354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57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38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00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18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53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电动刀闸阀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91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材质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：</w:t>
            </w:r>
            <w:r>
              <w:rPr>
                <w:rStyle w:val="20"/>
                <w:color w:val="auto"/>
                <w:sz w:val="13"/>
                <w:szCs w:val="13"/>
              </w:rPr>
              <w:t>304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不锈钢；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DN600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PN=0.25MPa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8B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F5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台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2A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B6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79902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C1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C2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BD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1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9</w:t>
            </w:r>
          </w:p>
        </w:tc>
        <w:tc>
          <w:tcPr>
            <w:tcW w:w="29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41B6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泥饼泵</w:t>
            </w:r>
          </w:p>
        </w:tc>
        <w:tc>
          <w:tcPr>
            <w:tcW w:w="29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6D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Q=0.1~7m³/h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color w:val="auto"/>
                <w:sz w:val="13"/>
                <w:szCs w:val="13"/>
              </w:rPr>
              <w:t>H=20bar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color w:val="auto"/>
                <w:sz w:val="13"/>
                <w:szCs w:val="13"/>
              </w:rPr>
              <w:t>N=22kW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变频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转子工具钢（表面喷镀碳化钨）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外壳碳钢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其他过流部件2Cr13,定子丁腈橡胶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最大转速控制在120r/min以内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E9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1</w:t>
            </w:r>
          </w:p>
        </w:tc>
        <w:tc>
          <w:tcPr>
            <w:tcW w:w="2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3B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台</w:t>
            </w:r>
          </w:p>
        </w:tc>
        <w:tc>
          <w:tcPr>
            <w:tcW w:w="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B2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31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028BA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58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C7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47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20</w:t>
            </w:r>
          </w:p>
        </w:tc>
        <w:tc>
          <w:tcPr>
            <w:tcW w:w="2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4C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泥饼泵接料斗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EC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尺寸暂定</w:t>
            </w:r>
            <w:r>
              <w:rPr>
                <w:rStyle w:val="20"/>
                <w:color w:val="auto"/>
                <w:sz w:val="13"/>
                <w:szCs w:val="13"/>
              </w:rPr>
              <w:t>750*285*400mm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材质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：</w:t>
            </w:r>
            <w:r>
              <w:rPr>
                <w:rStyle w:val="20"/>
                <w:color w:val="auto"/>
                <w:sz w:val="13"/>
                <w:szCs w:val="13"/>
              </w:rPr>
              <w:t>304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不锈钢；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厚度</w:t>
            </w:r>
            <w:r>
              <w:rPr>
                <w:rStyle w:val="20"/>
                <w:color w:val="auto"/>
                <w:sz w:val="13"/>
                <w:szCs w:val="13"/>
              </w:rPr>
              <w:t>3mm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F9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4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21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台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B2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DD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782D8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AF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F8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0C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21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AC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泥饼泵防雨保护措施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FC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default" w:eastAsia="宋体"/>
                <w:color w:val="auto"/>
                <w:sz w:val="13"/>
                <w:szCs w:val="13"/>
                <w:lang w:val="en-US" w:eastAsia="zh-CN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25m</w:t>
            </w:r>
            <w:r>
              <w:rPr>
                <w:rStyle w:val="20"/>
                <w:color w:val="auto"/>
                <w:sz w:val="13"/>
                <w:szCs w:val="13"/>
                <w:vertAlign w:val="superscript"/>
              </w:rPr>
              <w:t>2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，H=2.5m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支架材质：304不锈钢；顶棚：树脂瓦；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AB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25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F4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m</w:t>
            </w:r>
            <w:r>
              <w:rPr>
                <w:rStyle w:val="20"/>
                <w:color w:val="auto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96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E1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</w:tr>
      <w:tr w14:paraId="220EB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83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99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28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22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93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钢管及管件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02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default" w:eastAsia="宋体"/>
                <w:color w:val="auto"/>
                <w:sz w:val="13"/>
                <w:szCs w:val="13"/>
                <w:lang w:val="en-US" w:eastAsia="zh-CN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D159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×</w:t>
            </w:r>
            <w:r>
              <w:rPr>
                <w:rStyle w:val="20"/>
                <w:color w:val="auto"/>
                <w:sz w:val="13"/>
                <w:szCs w:val="13"/>
              </w:rPr>
              <w:t>4.5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材质：</w:t>
            </w:r>
            <w:r>
              <w:rPr>
                <w:rStyle w:val="20"/>
                <w:color w:val="auto"/>
                <w:sz w:val="13"/>
                <w:szCs w:val="13"/>
              </w:rPr>
              <w:t>Q235B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外防护：三油两布；内防腐：沥青防腐；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DE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100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B0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米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FE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40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44190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BF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1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AB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自控系统技改</w:t>
            </w: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187F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75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中央监控系统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E9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　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7F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　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B9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　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5B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59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</w:tr>
      <w:tr w14:paraId="1FA9E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59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2D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3A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1</w:t>
            </w:r>
          </w:p>
        </w:tc>
        <w:tc>
          <w:tcPr>
            <w:tcW w:w="2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6A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中央监控计算机</w:t>
            </w:r>
          </w:p>
        </w:tc>
        <w:tc>
          <w:tcPr>
            <w:tcW w:w="29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89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default" w:eastAsia="宋体"/>
                <w:color w:val="auto"/>
                <w:sz w:val="13"/>
                <w:szCs w:val="13"/>
                <w:lang w:val="en-US" w:eastAsia="zh-CN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M460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，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I7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-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 xml:space="preserve">14700 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 xml:space="preserve">二十核 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 xml:space="preserve">32G 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512GB SSD+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2T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 xml:space="preserve"> HDD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 xml:space="preserve"> 集成显卡 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屏幕尺寸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23.8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英寸，分辨率1920*1080 100HZ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E2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3</w:t>
            </w:r>
          </w:p>
        </w:tc>
        <w:tc>
          <w:tcPr>
            <w:tcW w:w="2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20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台</w:t>
            </w:r>
          </w:p>
        </w:tc>
        <w:tc>
          <w:tcPr>
            <w:tcW w:w="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FF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6B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2D054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94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3D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A0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61D8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监控软件运行版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1B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2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万点，能够实时采集、处理并展示各类设备的运行数据，软件必须保持稳定运行，确保数据的准确性与实时性。软件应采取严格的安全措施，防止未经授权的访问与数据泄露。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C0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AD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套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D0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1A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</w:pPr>
          </w:p>
        </w:tc>
      </w:tr>
      <w:tr w14:paraId="612D9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E8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93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C7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3</w:t>
            </w:r>
          </w:p>
        </w:tc>
        <w:tc>
          <w:tcPr>
            <w:tcW w:w="29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3468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中央操作台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F5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val="en-US" w:eastAsia="zh-CN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材质：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木质，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尺寸：</w:t>
            </w:r>
            <w:r>
              <w:rPr>
                <w:rStyle w:val="20"/>
                <w:color w:val="auto"/>
                <w:sz w:val="13"/>
                <w:szCs w:val="13"/>
              </w:rPr>
              <w:t>4500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mm</w:t>
            </w:r>
            <w:r>
              <w:rPr>
                <w:rStyle w:val="20"/>
                <w:color w:val="auto"/>
                <w:sz w:val="13"/>
                <w:szCs w:val="13"/>
              </w:rPr>
              <w:t>*1200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mm</w:t>
            </w:r>
            <w:r>
              <w:rPr>
                <w:rStyle w:val="20"/>
                <w:color w:val="auto"/>
                <w:sz w:val="13"/>
                <w:szCs w:val="13"/>
              </w:rPr>
              <w:t>*800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mm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FD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B519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台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32C3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DFF4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66BF3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00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86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5E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4</w:t>
            </w:r>
          </w:p>
        </w:tc>
        <w:tc>
          <w:tcPr>
            <w:tcW w:w="29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F90D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视频管理计算机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FC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M460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，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I7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-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 xml:space="preserve">14700 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 xml:space="preserve">二十核 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 xml:space="preserve">32G 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512GB SSD+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2T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 xml:space="preserve"> HDD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 xml:space="preserve"> 集成显卡 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屏幕尺寸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23.8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英寸，分辨率1920*1080 100HZ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A9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1</w:t>
            </w:r>
          </w:p>
        </w:tc>
        <w:tc>
          <w:tcPr>
            <w:tcW w:w="29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88BC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台</w:t>
            </w:r>
          </w:p>
        </w:tc>
        <w:tc>
          <w:tcPr>
            <w:tcW w:w="30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B667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3F13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71787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CB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61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19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5</w:t>
            </w:r>
          </w:p>
        </w:tc>
        <w:tc>
          <w:tcPr>
            <w:tcW w:w="29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32F6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视频监控软件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37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摄像机厂商配套监控软件，视频监控系统应具备远程联网多级管理功能，支持数字化、网络化、智能化、联动化和高度集成管理，以满足高可靠性、灵活性和可扩性的安全防范管理需求</w:t>
            </w:r>
            <w:r>
              <w:rPr>
                <w:rFonts w:ascii="Arial" w:hAnsi="Arial" w:eastAsia="Arial" w:cs="Arial"/>
                <w:color w:val="auto"/>
                <w:sz w:val="13"/>
                <w:szCs w:val="13"/>
                <w:shd w:val="clear" w:color="auto" w:fill="FFFFFF"/>
              </w:rPr>
              <w:t>‌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4C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1</w:t>
            </w:r>
          </w:p>
        </w:tc>
        <w:tc>
          <w:tcPr>
            <w:tcW w:w="29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1CA0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台</w:t>
            </w:r>
          </w:p>
        </w:tc>
        <w:tc>
          <w:tcPr>
            <w:tcW w:w="30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692D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CE7F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2F920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25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D0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67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6</w:t>
            </w:r>
          </w:p>
        </w:tc>
        <w:tc>
          <w:tcPr>
            <w:tcW w:w="2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E2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网络视频存储器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62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50TB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满足</w:t>
            </w:r>
            <w:r>
              <w:rPr>
                <w:rStyle w:val="20"/>
                <w:color w:val="auto"/>
                <w:sz w:val="13"/>
                <w:szCs w:val="13"/>
              </w:rPr>
              <w:t>30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天存储量要求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54A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1</w:t>
            </w:r>
          </w:p>
        </w:tc>
        <w:tc>
          <w:tcPr>
            <w:tcW w:w="2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2A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套</w:t>
            </w:r>
          </w:p>
        </w:tc>
        <w:tc>
          <w:tcPr>
            <w:tcW w:w="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B7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94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34C74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88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AA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10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7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8F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一体化球型数字摄像机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12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200W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像素、视频输出</w:t>
            </w:r>
            <w:r>
              <w:rPr>
                <w:rStyle w:val="20"/>
                <w:color w:val="auto"/>
                <w:sz w:val="13"/>
                <w:szCs w:val="13"/>
              </w:rPr>
              <w:t>1080P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、</w:t>
            </w:r>
            <w:r>
              <w:rPr>
                <w:rStyle w:val="20"/>
                <w:color w:val="auto"/>
                <w:sz w:val="13"/>
                <w:szCs w:val="13"/>
              </w:rPr>
              <w:t>20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倍光变</w:t>
            </w:r>
            <w:r>
              <w:rPr>
                <w:rStyle w:val="20"/>
                <w:color w:val="auto"/>
                <w:sz w:val="13"/>
                <w:szCs w:val="13"/>
              </w:rPr>
              <w:t>16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倍数变，红外</w:t>
            </w:r>
            <w:r>
              <w:rPr>
                <w:rStyle w:val="20"/>
                <w:color w:val="auto"/>
                <w:sz w:val="13"/>
                <w:szCs w:val="13"/>
              </w:rPr>
              <w:t>100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米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7D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2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FC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套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4F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9C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001DC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69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09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76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6E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防静电地板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09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default" w:eastAsia="宋体"/>
                <w:color w:val="auto"/>
                <w:sz w:val="13"/>
                <w:szCs w:val="13"/>
                <w:lang w:val="en-US" w:eastAsia="zh-CN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500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mm</w:t>
            </w:r>
            <w:r>
              <w:rPr>
                <w:rStyle w:val="20"/>
                <w:color w:val="auto"/>
                <w:sz w:val="13"/>
                <w:szCs w:val="13"/>
              </w:rPr>
              <w:t>x500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mm</w:t>
            </w:r>
          </w:p>
          <w:p w14:paraId="3BB7D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导电性能： 表面电阻 106— 109欧姆；体电阻率 107— 1010欧姆/厘米</w:t>
            </w:r>
          </w:p>
          <w:p w14:paraId="2AE01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耐烟火性能：不小于1600 ℃</w:t>
            </w:r>
          </w:p>
          <w:p w14:paraId="2D0DE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耐磨性： 4级/6000转</w:t>
            </w:r>
          </w:p>
          <w:p w14:paraId="052D4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耐极冷极热性：15℃－105℃</w:t>
            </w:r>
          </w:p>
          <w:p w14:paraId="5D37F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经10次急冷热循环不出现明显裂纹</w:t>
            </w:r>
          </w:p>
          <w:p w14:paraId="43C85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断裂模数：最小值不小于27Mpa</w:t>
            </w:r>
          </w:p>
          <w:p w14:paraId="690B0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翘曲度： ±0.5%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A1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50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8D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㎡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CE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FF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51A78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E2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10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50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18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中控室资料柜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E6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default" w:eastAsia="宋体"/>
                <w:color w:val="auto"/>
                <w:sz w:val="13"/>
                <w:szCs w:val="13"/>
                <w:lang w:val="en-US" w:eastAsia="zh-CN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  <w:highlight w:val="none"/>
                <w:lang w:val="en-US" w:eastAsia="zh-CN"/>
              </w:rPr>
              <w:t>尺寸：</w:t>
            </w:r>
            <w:r>
              <w:rPr>
                <w:rStyle w:val="20"/>
                <w:color w:val="auto"/>
                <w:sz w:val="13"/>
                <w:szCs w:val="13"/>
                <w:highlight w:val="none"/>
              </w:rPr>
              <w:t>1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highlight w:val="none"/>
                <w:lang w:val="en-US" w:eastAsia="zh-CN"/>
              </w:rPr>
              <w:t>8</w:t>
            </w:r>
            <w:r>
              <w:rPr>
                <w:rStyle w:val="20"/>
                <w:color w:val="auto"/>
                <w:sz w:val="13"/>
                <w:szCs w:val="13"/>
                <w:highlight w:val="none"/>
              </w:rPr>
              <w:t>00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highlight w:val="none"/>
                <w:lang w:val="en-US" w:eastAsia="zh-CN"/>
              </w:rPr>
              <w:t>mm×850mm×390mm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highlight w:val="none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highlight w:val="none"/>
              </w:rPr>
              <w:t>采用静电喷塑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highlight w:val="none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highlight w:val="none"/>
              </w:rPr>
              <w:t>内部隔板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highlight w:val="none"/>
                <w:lang w:val="en-US" w:eastAsia="zh-CN"/>
              </w:rPr>
              <w:t>承重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highlight w:val="none"/>
              </w:rPr>
              <w:t>35KG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highlight w:val="none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highlight w:val="none"/>
                <w:lang w:val="en-US" w:eastAsia="zh-CN"/>
              </w:rPr>
              <w:t>材质：冷轧钢板；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30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2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12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个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81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2B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</w:pPr>
          </w:p>
        </w:tc>
      </w:tr>
      <w:tr w14:paraId="29E39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98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B2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84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BD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中控室座椅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0B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材质：木质；尺寸：</w:t>
            </w:r>
            <w:r>
              <w:rPr>
                <w:rStyle w:val="20"/>
                <w:color w:val="auto"/>
                <w:sz w:val="13"/>
                <w:szCs w:val="13"/>
              </w:rPr>
              <w:t>600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mm</w:t>
            </w:r>
            <w:r>
              <w:rPr>
                <w:rStyle w:val="20"/>
                <w:color w:val="auto"/>
                <w:sz w:val="13"/>
                <w:szCs w:val="13"/>
              </w:rPr>
              <w:t>*600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mm</w:t>
            </w:r>
            <w:r>
              <w:rPr>
                <w:rStyle w:val="20"/>
                <w:color w:val="auto"/>
                <w:sz w:val="13"/>
                <w:szCs w:val="13"/>
              </w:rPr>
              <w:t>*1100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mm；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6F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4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5D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个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FE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02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0979D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17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88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28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DA0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指纹门禁控制器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B58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5000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枚指纹、</w:t>
            </w:r>
            <w:r>
              <w:rPr>
                <w:rStyle w:val="20"/>
                <w:color w:val="auto"/>
                <w:sz w:val="13"/>
                <w:szCs w:val="13"/>
              </w:rPr>
              <w:t>IP54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、</w:t>
            </w:r>
            <w:r>
              <w:rPr>
                <w:rStyle w:val="20"/>
                <w:color w:val="auto"/>
                <w:sz w:val="13"/>
                <w:szCs w:val="13"/>
              </w:rPr>
              <w:t>TCP/IP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协议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F6B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8F3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台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E60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E50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79F60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78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F1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14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1</w:t>
            </w: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D7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default" w:eastAsia="宋体"/>
                <w:color w:val="auto"/>
                <w:sz w:val="13"/>
                <w:szCs w:val="13"/>
                <w:lang w:val="en-US" w:eastAsia="zh-CN"/>
              </w:rPr>
            </w:pP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val="en-US" w:eastAsia="zh-CN"/>
              </w:rPr>
              <w:t>显示屏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5F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default" w:eastAsia="宋体"/>
                <w:color w:val="auto"/>
                <w:sz w:val="13"/>
                <w:szCs w:val="13"/>
                <w:lang w:val="en-US" w:eastAsia="zh-CN"/>
              </w:rPr>
            </w:pP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val="en-US" w:eastAsia="zh-CN"/>
              </w:rPr>
              <w:t>3×3单个屏幕46寸，含落地支架、矩阵控制器、线材等；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B2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8D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val="en-US" w:eastAsia="zh-CN"/>
              </w:rPr>
              <w:t>套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E4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val="en-US" w:eastAsia="zh-CN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DD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val="en-US" w:eastAsia="zh-CN"/>
              </w:rPr>
            </w:pPr>
          </w:p>
        </w:tc>
      </w:tr>
      <w:tr w14:paraId="05E40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A9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1D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电气系统技改</w:t>
            </w: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0B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9B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变配电间</w:t>
            </w:r>
            <w:r>
              <w:rPr>
                <w:rStyle w:val="20"/>
                <w:color w:val="auto"/>
                <w:sz w:val="13"/>
                <w:szCs w:val="13"/>
              </w:rPr>
              <w:t>UPS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2B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10KVA，够自动调整输入电压，保证输出电压稳定在设定值；对于雷击等突发事件的防护能力，保护设备免受损害；噪声水平应符合所在环境的要求</w:t>
            </w:r>
            <w:r>
              <w:rPr>
                <w:rStyle w:val="20"/>
                <w:color w:val="auto"/>
                <w:sz w:val="13"/>
                <w:szCs w:val="13"/>
              </w:rPr>
              <w:t>‌‌‌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FF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62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套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AC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9D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1486D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1B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14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4D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DB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微机保护测控装置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71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val="en-US" w:eastAsia="zh-CN"/>
              </w:rPr>
              <w:t>a) 电流(Ia、Ib、Ic)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，</w:t>
            </w: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val="en-US" w:eastAsia="zh-CN"/>
              </w:rPr>
              <w:t>测量精度0.2级；b) 电压(Ua、Ub、Uc、Uab、Ubc、Uca)，测量精度0.2级；c) 频率(F)，测量精度0.02Hz；d) 功率(P、Q、PF)，测量精度0.5级；e) 有功电度(Ph)、无功电度（Qh），测量精度0.5级；f) 与保护相关各种数据(如3I0、3U0、3I2、3U2、Ux等)</w:t>
            </w:r>
            <w:r>
              <w:rPr>
                <w:rStyle w:val="20"/>
                <w:rFonts w:hint="default" w:eastAsia="宋体"/>
                <w:color w:val="auto"/>
                <w:sz w:val="13"/>
                <w:szCs w:val="13"/>
                <w:lang w:val="en-US" w:eastAsia="zh-CN"/>
              </w:rPr>
              <w:br w:type="textWrapping"/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1、</w:t>
            </w:r>
            <w:r>
              <w:rPr>
                <w:rStyle w:val="20"/>
                <w:rFonts w:hint="default" w:eastAsia="宋体"/>
                <w:color w:val="auto"/>
                <w:sz w:val="13"/>
                <w:szCs w:val="13"/>
                <w:lang w:val="en-US" w:eastAsia="zh-CN"/>
              </w:rPr>
              <w:t>电流回路支持两相两元件、两相三元件和三相三元件的接线方式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；</w:t>
            </w:r>
            <w:r>
              <w:rPr>
                <w:rStyle w:val="20"/>
                <w:rFonts w:hint="default" w:eastAsia="宋体"/>
                <w:color w:val="auto"/>
                <w:sz w:val="13"/>
                <w:szCs w:val="13"/>
                <w:lang w:val="en-US" w:eastAsia="zh-CN"/>
              </w:rPr>
              <w:br w:type="textWrapping"/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2、</w:t>
            </w:r>
            <w:r>
              <w:rPr>
                <w:rStyle w:val="20"/>
                <w:rFonts w:hint="default" w:eastAsia="宋体"/>
                <w:color w:val="auto"/>
                <w:sz w:val="13"/>
                <w:szCs w:val="13"/>
                <w:lang w:val="en-US" w:eastAsia="zh-CN"/>
              </w:rPr>
              <w:t>电压回路支持三相完全星形(Y/Y)和两相不完全三角形(V/V)接线方式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；</w:t>
            </w:r>
            <w:r>
              <w:rPr>
                <w:rStyle w:val="20"/>
                <w:rFonts w:hint="default" w:eastAsia="宋体"/>
                <w:color w:val="auto"/>
                <w:sz w:val="13"/>
                <w:szCs w:val="13"/>
                <w:lang w:val="en-US" w:eastAsia="zh-CN"/>
              </w:rPr>
              <w:br w:type="textWrapping"/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3、</w:t>
            </w:r>
            <w:r>
              <w:rPr>
                <w:rStyle w:val="20"/>
                <w:rFonts w:hint="default" w:eastAsia="宋体"/>
                <w:color w:val="auto"/>
                <w:sz w:val="13"/>
                <w:szCs w:val="13"/>
                <w:lang w:val="en-US" w:eastAsia="zh-CN"/>
              </w:rPr>
              <w:t>根据CT、PT变比和接线方式，自动进行工程量转换，并显示一次侧值和二次侧值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；</w:t>
            </w:r>
            <w:r>
              <w:rPr>
                <w:rStyle w:val="20"/>
                <w:rFonts w:hint="default" w:eastAsia="宋体"/>
                <w:color w:val="auto"/>
                <w:sz w:val="13"/>
                <w:szCs w:val="13"/>
                <w:lang w:val="en-US" w:eastAsia="zh-CN"/>
              </w:rPr>
              <w:br w:type="textWrapping"/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4、</w:t>
            </w:r>
            <w:r>
              <w:rPr>
                <w:rStyle w:val="20"/>
                <w:rFonts w:hint="default" w:eastAsia="宋体"/>
                <w:color w:val="auto"/>
                <w:sz w:val="13"/>
                <w:szCs w:val="13"/>
                <w:lang w:val="en-US" w:eastAsia="zh-CN"/>
              </w:rPr>
              <w:t>各测量值的精度校正通过软件实现，无需更改硬件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；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61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BC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套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72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2E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24D8B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BE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39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6C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3</w:t>
            </w:r>
          </w:p>
        </w:tc>
        <w:tc>
          <w:tcPr>
            <w:tcW w:w="2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EE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配电箱</w:t>
            </w:r>
          </w:p>
        </w:tc>
        <w:tc>
          <w:tcPr>
            <w:tcW w:w="29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B0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X-21；材质：碳钢喷塑；尺寸：1200mm*600mm*350mm；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26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2</w:t>
            </w:r>
          </w:p>
        </w:tc>
        <w:tc>
          <w:tcPr>
            <w:tcW w:w="2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C3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台</w:t>
            </w:r>
          </w:p>
        </w:tc>
        <w:tc>
          <w:tcPr>
            <w:tcW w:w="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28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EA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45A9D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8C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rFonts w:hint="eastAsia" w:eastAsia="宋体"/>
                <w:color w:val="auto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1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29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中水系统技改</w:t>
            </w: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63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0B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中水管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71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DN150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，</w:t>
            </w:r>
            <w:r>
              <w:rPr>
                <w:rStyle w:val="20"/>
                <w:color w:val="auto"/>
                <w:sz w:val="13"/>
                <w:szCs w:val="13"/>
              </w:rPr>
              <w:t>PN10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 xml:space="preserve">  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产品材质：聚乙烯材质；</w:t>
            </w:r>
          </w:p>
          <w:p w14:paraId="7EDDB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Fonts w:hint="eastAsia" w:eastAsia="宋体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耐温范围：-30℃～50℃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连接方式：热熔连接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7C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1560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16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米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A5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CD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5BC2D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2F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7E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DF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95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（室外）地上消火栓</w:t>
            </w:r>
          </w:p>
        </w:tc>
        <w:tc>
          <w:tcPr>
            <w:tcW w:w="2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34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ss100/65-1.6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，产品构成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：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由本体、弯管、阀座、阀瓣水阀，阀杆和接口等零部件组成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</w:p>
          <w:p w14:paraId="3A08E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eastAsia="zh-CN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产品材质:栓头阀杆是铜杆，底边压帽压盖，和栓口减压孔板，手轮阀体的组成部分有5个是铜质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59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20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21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套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D2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E1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2F7ED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582B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20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E14F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color w:val="auto"/>
                <w:sz w:val="13"/>
                <w:szCs w:val="13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4D44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3BD3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恒压供水设备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EB74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left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Q=36m3/h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color w:val="auto"/>
                <w:sz w:val="13"/>
                <w:szCs w:val="13"/>
              </w:rPr>
              <w:t>H=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6</w:t>
            </w:r>
            <w:r>
              <w:rPr>
                <w:rStyle w:val="20"/>
                <w:color w:val="auto"/>
                <w:sz w:val="13"/>
                <w:szCs w:val="13"/>
              </w:rPr>
              <w:t>0m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color w:val="auto"/>
                <w:sz w:val="13"/>
                <w:szCs w:val="13"/>
              </w:rPr>
              <w:t>N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≤</w:t>
            </w:r>
            <w:r>
              <w:rPr>
                <w:rStyle w:val="20"/>
                <w:color w:val="auto"/>
                <w:sz w:val="13"/>
                <w:szCs w:val="13"/>
              </w:rPr>
              <w:t>18.5kW</w:t>
            </w:r>
            <w:r>
              <w:rPr>
                <w:rStyle w:val="20"/>
                <w:rFonts w:hint="eastAsia"/>
                <w:color w:val="auto"/>
                <w:sz w:val="13"/>
                <w:szCs w:val="13"/>
                <w:lang w:eastAsia="zh-CN"/>
              </w:rPr>
              <w:t>；</w:t>
            </w: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配套立式隔膜气压罐、变频控制柜及管路机组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0700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color w:val="auto"/>
                <w:sz w:val="13"/>
                <w:szCs w:val="13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4C77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color w:val="auto"/>
                <w:sz w:val="13"/>
                <w:szCs w:val="13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</w:rPr>
              <w:t>套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492D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F9DF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  <w:tr w14:paraId="5E941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F2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textAlignment w:val="auto"/>
              <w:rPr>
                <w:rStyle w:val="20"/>
                <w:rFonts w:hint="eastAsia" w:eastAsia="宋体"/>
                <w:color w:val="auto"/>
                <w:sz w:val="13"/>
                <w:szCs w:val="13"/>
                <w:lang w:val="en-US" w:eastAsia="zh-CN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7</w:t>
            </w:r>
          </w:p>
        </w:tc>
        <w:tc>
          <w:tcPr>
            <w:tcW w:w="350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13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default" w:eastAsia="宋体"/>
                <w:color w:val="auto"/>
                <w:sz w:val="13"/>
                <w:szCs w:val="13"/>
                <w:lang w:val="en-US" w:eastAsia="zh-CN"/>
              </w:rPr>
            </w:pPr>
            <w:r>
              <w:rPr>
                <w:rStyle w:val="20"/>
                <w:rFonts w:hint="eastAsia"/>
                <w:color w:val="auto"/>
                <w:sz w:val="13"/>
                <w:szCs w:val="13"/>
                <w:lang w:val="en-US" w:eastAsia="zh-CN"/>
              </w:rPr>
              <w:t>合计总价</w:t>
            </w:r>
          </w:p>
        </w:tc>
        <w:tc>
          <w:tcPr>
            <w:tcW w:w="137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82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firstLine="0" w:firstLineChars="0"/>
              <w:jc w:val="center"/>
              <w:textAlignment w:val="auto"/>
              <w:rPr>
                <w:rStyle w:val="20"/>
                <w:rFonts w:hint="eastAsia"/>
                <w:color w:val="auto"/>
                <w:sz w:val="13"/>
                <w:szCs w:val="13"/>
              </w:rPr>
            </w:pPr>
          </w:p>
        </w:tc>
      </w:tr>
    </w:tbl>
    <w:p w14:paraId="1D802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hint="eastAsia"/>
          <w:bCs/>
          <w:color w:val="auto"/>
        </w:rPr>
      </w:pPr>
      <w:r>
        <w:rPr>
          <w:rFonts w:hint="eastAsia" w:asciiTheme="minorEastAsia" w:hAnsiTheme="minorEastAsia" w:eastAsiaTheme="minorEastAsia"/>
          <w:color w:val="auto"/>
          <w:sz w:val="27"/>
        </w:rPr>
        <w:t>注：</w:t>
      </w:r>
      <w:r>
        <w:rPr>
          <w:rFonts w:hint="eastAsia" w:asciiTheme="minorEastAsia" w:hAnsiTheme="minorEastAsia" w:eastAsiaTheme="minorEastAsia"/>
          <w:color w:val="auto"/>
          <w:sz w:val="27"/>
          <w:lang w:val="en-US" w:eastAsia="zh-CN"/>
        </w:rPr>
        <w:t>包括但不限于设备、制造、包装、运输、吊装、现场安装、调试、验收、售后服务、原有设施设备拆除安装、配套辅材及配套土建工程、利润、税金等一切费用。</w:t>
      </w:r>
    </w:p>
    <w:p w14:paraId="1B0A1EAC">
      <w:pPr>
        <w:pStyle w:val="10"/>
        <w:rPr>
          <w:rFonts w:hint="default" w:ascii="Times New Roman" w:hAnsi="Times New Roman" w:cs="Times New Roman"/>
        </w:rPr>
      </w:pPr>
    </w:p>
    <w:p w14:paraId="4BB488B1">
      <w:pPr>
        <w:pStyle w:val="10"/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445D2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D87D2"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BD87D2"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006D03E1"/>
    <w:rsid w:val="006E6810"/>
    <w:rsid w:val="007918F1"/>
    <w:rsid w:val="00C66B6F"/>
    <w:rsid w:val="0722562C"/>
    <w:rsid w:val="07C75F65"/>
    <w:rsid w:val="0AB03EA9"/>
    <w:rsid w:val="0E5C414B"/>
    <w:rsid w:val="117B4779"/>
    <w:rsid w:val="14685399"/>
    <w:rsid w:val="16A11295"/>
    <w:rsid w:val="17731CB6"/>
    <w:rsid w:val="19197809"/>
    <w:rsid w:val="198E0993"/>
    <w:rsid w:val="1A3345E7"/>
    <w:rsid w:val="1AFE2E45"/>
    <w:rsid w:val="1BD8638B"/>
    <w:rsid w:val="1CD12643"/>
    <w:rsid w:val="1D81772B"/>
    <w:rsid w:val="20BE72D5"/>
    <w:rsid w:val="21040255"/>
    <w:rsid w:val="237E0AFD"/>
    <w:rsid w:val="23907B94"/>
    <w:rsid w:val="23B34E4F"/>
    <w:rsid w:val="24127F84"/>
    <w:rsid w:val="2714160F"/>
    <w:rsid w:val="297705F0"/>
    <w:rsid w:val="2C852C31"/>
    <w:rsid w:val="2F5276F3"/>
    <w:rsid w:val="309D24F8"/>
    <w:rsid w:val="310607A0"/>
    <w:rsid w:val="32C13733"/>
    <w:rsid w:val="352E3C94"/>
    <w:rsid w:val="354B3FF3"/>
    <w:rsid w:val="367D3258"/>
    <w:rsid w:val="3BE81D41"/>
    <w:rsid w:val="3C5C6BD3"/>
    <w:rsid w:val="3CAC4ACE"/>
    <w:rsid w:val="3D066174"/>
    <w:rsid w:val="3DFF6F85"/>
    <w:rsid w:val="3F575E3D"/>
    <w:rsid w:val="400A4B1A"/>
    <w:rsid w:val="40A62E81"/>
    <w:rsid w:val="442E2E10"/>
    <w:rsid w:val="469D2F78"/>
    <w:rsid w:val="47A62548"/>
    <w:rsid w:val="4B667F63"/>
    <w:rsid w:val="4E5F73DC"/>
    <w:rsid w:val="4F4219DD"/>
    <w:rsid w:val="512A559C"/>
    <w:rsid w:val="53316F22"/>
    <w:rsid w:val="54EB1352"/>
    <w:rsid w:val="57B85832"/>
    <w:rsid w:val="5BA109BC"/>
    <w:rsid w:val="5BCB0D18"/>
    <w:rsid w:val="5C451DAA"/>
    <w:rsid w:val="5DAB78D0"/>
    <w:rsid w:val="5E61439A"/>
    <w:rsid w:val="604172C2"/>
    <w:rsid w:val="6239600B"/>
    <w:rsid w:val="661A12B4"/>
    <w:rsid w:val="6C827377"/>
    <w:rsid w:val="6E3521D3"/>
    <w:rsid w:val="6EEE769C"/>
    <w:rsid w:val="74115A83"/>
    <w:rsid w:val="75D60DBD"/>
    <w:rsid w:val="7B0D058E"/>
    <w:rsid w:val="7B1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0" w:firstLineChars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7">
    <w:name w:val="heading 3"/>
    <w:basedOn w:val="1"/>
    <w:next w:val="1"/>
    <w:link w:val="17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</w:style>
  <w:style w:type="paragraph" w:styleId="3">
    <w:name w:val="Body Text Indent"/>
    <w:basedOn w:val="1"/>
    <w:next w:val="1"/>
    <w:qFormat/>
    <w:uiPriority w:val="0"/>
    <w:rPr>
      <w:color w:val="7030A0"/>
    </w:rPr>
  </w:style>
  <w:style w:type="paragraph" w:styleId="4">
    <w:name w:val="Body Text Indent 3"/>
    <w:basedOn w:val="1"/>
    <w:next w:val="5"/>
    <w:qFormat/>
    <w:uiPriority w:val="0"/>
    <w:pPr>
      <w:spacing w:line="580" w:lineRule="exact"/>
      <w:ind w:firstLine="720"/>
    </w:pPr>
    <w:rPr>
      <w:rFonts w:ascii="宋体" w:hAnsi="宋体"/>
      <w:kern w:val="0"/>
      <w:sz w:val="30"/>
      <w:szCs w:val="24"/>
    </w:rPr>
  </w:style>
  <w:style w:type="paragraph" w:styleId="8">
    <w:name w:val="Normal Indent"/>
    <w:basedOn w:val="1"/>
    <w:next w:val="1"/>
    <w:qFormat/>
    <w:uiPriority w:val="0"/>
    <w:pPr>
      <w:ind w:firstLine="420" w:firstLineChars="200"/>
    </w:pPr>
  </w:style>
  <w:style w:type="paragraph" w:styleId="9">
    <w:name w:val="annotation text"/>
    <w:basedOn w:val="1"/>
    <w:qFormat/>
    <w:uiPriority w:val="99"/>
    <w:pPr>
      <w:jc w:val="left"/>
    </w:pPr>
  </w:style>
  <w:style w:type="paragraph" w:styleId="10">
    <w:name w:val="Body Text"/>
    <w:basedOn w:val="1"/>
    <w:qFormat/>
    <w:uiPriority w:val="0"/>
    <w:pPr>
      <w:spacing w:after="120"/>
    </w:p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Body Text First Indent"/>
    <w:basedOn w:val="10"/>
    <w:qFormat/>
    <w:uiPriority w:val="0"/>
    <w:pPr>
      <w:adjustRightInd w:val="0"/>
      <w:snapToGrid w:val="0"/>
    </w:pPr>
    <w:rPr>
      <w:rFonts w:ascii="宋体" w:hAnsi="宋体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标题 3 Char"/>
    <w:link w:val="7"/>
    <w:qFormat/>
    <w:uiPriority w:val="0"/>
    <w:rPr>
      <w:rFonts w:eastAsia="黑体" w:asciiTheme="minorAscii" w:hAnsiTheme="minorAscii"/>
      <w:sz w:val="24"/>
    </w:rPr>
  </w:style>
  <w:style w:type="paragraph" w:customStyle="1" w:styleId="18">
    <w:name w:val="0正文"/>
    <w:basedOn w:val="2"/>
    <w:qFormat/>
    <w:uiPriority w:val="0"/>
    <w:pPr>
      <w:ind w:firstLine="480"/>
    </w:pPr>
    <w:rPr>
      <w:rFonts w:eastAsia="宋体"/>
      <w:color w:val="000000"/>
    </w:rPr>
  </w:style>
  <w:style w:type="character" w:customStyle="1" w:styleId="19">
    <w:name w:val="0表头图名"/>
    <w:qFormat/>
    <w:uiPriority w:val="0"/>
    <w:rPr>
      <w:rFonts w:ascii="Times New Roman" w:hAnsi="Times New Roman" w:eastAsia="宋体" w:cs="Times New Roman"/>
      <w:b/>
      <w:color w:val="000000"/>
      <w:sz w:val="21"/>
    </w:rPr>
  </w:style>
  <w:style w:type="character" w:customStyle="1" w:styleId="20">
    <w:name w:val="0表格"/>
    <w:qFormat/>
    <w:uiPriority w:val="0"/>
    <w:rPr>
      <w:rFonts w:ascii="Times New Roman" w:hAnsi="Times New Roman" w:eastAsia="宋体" w:cs="Times New Roman"/>
      <w:color w:val="000000"/>
      <w:sz w:val="21"/>
    </w:rPr>
  </w:style>
  <w:style w:type="paragraph" w:customStyle="1" w:styleId="21">
    <w:name w:val="表格-左对齐"/>
    <w:basedOn w:val="1"/>
    <w:qFormat/>
    <w:uiPriority w:val="0"/>
    <w:pPr>
      <w:snapToGrid w:val="0"/>
      <w:ind w:firstLine="0" w:firstLineChars="0"/>
    </w:pPr>
    <w:rPr>
      <w:rFonts w:hint="eastAsia" w:ascii="Calibri" w:hAnsi="Calibri" w:eastAsia="Calibri" w:cs="Calibri"/>
      <w:color w:val="FF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6320</Words>
  <Characters>7921</Characters>
  <Lines>0</Lines>
  <Paragraphs>0</Paragraphs>
  <TotalTime>10</TotalTime>
  <ScaleCrop>false</ScaleCrop>
  <LinksUpToDate>false</LinksUpToDate>
  <CharactersWithSpaces>8154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cp:lastPrinted>2024-08-01T07:18:00Z</cp:lastPrinted>
  <dcterms:modified xsi:type="dcterms:W3CDTF">2025-06-24T07:05:50Z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3A86BDFD063E403A9F5B72A4556E1230_12</vt:lpwstr>
  </property>
  <property fmtid="{D5CDD505-2E9C-101B-9397-08002B2CF9AE}" pid="4" name="KSOTemplateDocerSaveRecord">
    <vt:lpwstr>eyJoZGlkIjoiYzgzMzM3MDdmNDQ2M2UwMDc3MzA0YzY0OWUwMGE0MzYiLCJ1c2VySWQiOiI1MTg2MTYyNjkifQ==</vt:lpwstr>
  </property>
</Properties>
</file>