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3890">
      <w:pPr>
        <w:keepNext w:val="0"/>
        <w:keepLines w:val="0"/>
        <w:pageBreakBefore w:val="0"/>
        <w:widowControl w:val="0"/>
        <w:tabs>
          <w:tab w:val="left" w:pos="6816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2761917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8" w:line="446" w:lineRule="exact"/>
        <w:ind w:left="3703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2271410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620D886C"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广汉市弘逸酒店有限责任公司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49BD3971"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广汉会展国际酒店雇主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责任险服务，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 w14:paraId="05FE7FB6"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5"/>
        <w:tblpPr w:leftFromText="180" w:rightFromText="180" w:vertAnchor="text" w:horzAnchor="page" w:tblpX="1576" w:tblpY="3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3"/>
        <w:gridCol w:w="1680"/>
        <w:gridCol w:w="1200"/>
        <w:gridCol w:w="1881"/>
        <w:gridCol w:w="1061"/>
        <w:gridCol w:w="802"/>
      </w:tblGrid>
      <w:tr w14:paraId="1CD7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8" w:type="dxa"/>
            <w:noWrap w:val="0"/>
            <w:vAlign w:val="center"/>
          </w:tcPr>
          <w:p w14:paraId="1468FE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投保人</w:t>
            </w:r>
          </w:p>
        </w:tc>
        <w:tc>
          <w:tcPr>
            <w:tcW w:w="1273" w:type="dxa"/>
            <w:noWrap w:val="0"/>
            <w:vAlign w:val="center"/>
          </w:tcPr>
          <w:p w14:paraId="729BF4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投保险种</w:t>
            </w:r>
          </w:p>
        </w:tc>
        <w:tc>
          <w:tcPr>
            <w:tcW w:w="1680" w:type="dxa"/>
            <w:noWrap w:val="0"/>
            <w:vAlign w:val="center"/>
          </w:tcPr>
          <w:p w14:paraId="288DB4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投保方案</w:t>
            </w:r>
          </w:p>
        </w:tc>
        <w:tc>
          <w:tcPr>
            <w:tcW w:w="1200" w:type="dxa"/>
            <w:noWrap w:val="0"/>
            <w:vAlign w:val="center"/>
          </w:tcPr>
          <w:p w14:paraId="64004C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保险期限</w:t>
            </w:r>
          </w:p>
        </w:tc>
        <w:tc>
          <w:tcPr>
            <w:tcW w:w="1881" w:type="dxa"/>
            <w:noWrap w:val="0"/>
            <w:vAlign w:val="center"/>
          </w:tcPr>
          <w:p w14:paraId="25554A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岗位及人数</w:t>
            </w:r>
          </w:p>
        </w:tc>
        <w:tc>
          <w:tcPr>
            <w:tcW w:w="1061" w:type="dxa"/>
            <w:noWrap w:val="0"/>
            <w:vAlign w:val="center"/>
          </w:tcPr>
          <w:p w14:paraId="641A54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802" w:type="dxa"/>
            <w:noWrap w:val="0"/>
            <w:vAlign w:val="center"/>
          </w:tcPr>
          <w:p w14:paraId="006BDF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7F1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8" w:type="dxa"/>
            <w:vMerge w:val="restart"/>
            <w:noWrap w:val="0"/>
            <w:vAlign w:val="center"/>
          </w:tcPr>
          <w:p w14:paraId="4159E1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广汉市弘逸酒店有限责任公司</w:t>
            </w:r>
          </w:p>
        </w:tc>
        <w:tc>
          <w:tcPr>
            <w:tcW w:w="1273" w:type="dxa"/>
            <w:vMerge w:val="restart"/>
            <w:noWrap w:val="0"/>
            <w:vAlign w:val="center"/>
          </w:tcPr>
          <w:p w14:paraId="024B0A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雇主责任险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（ZCG）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347697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赔偿限额：死亡伤残30万/人；医疗费用30万/人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62ED20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</w:p>
        </w:tc>
        <w:tc>
          <w:tcPr>
            <w:tcW w:w="1881" w:type="dxa"/>
            <w:noWrap w:val="0"/>
            <w:vAlign w:val="center"/>
          </w:tcPr>
          <w:p w14:paraId="157C06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内勤岗35人</w:t>
            </w:r>
          </w:p>
        </w:tc>
        <w:tc>
          <w:tcPr>
            <w:tcW w:w="1061" w:type="dxa"/>
            <w:noWrap w:val="0"/>
            <w:vAlign w:val="center"/>
          </w:tcPr>
          <w:p w14:paraId="058665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  <w:noWrap w:val="0"/>
            <w:vAlign w:val="center"/>
          </w:tcPr>
          <w:p w14:paraId="55E389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 w14:paraId="4199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78" w:type="dxa"/>
            <w:vMerge w:val="continue"/>
            <w:noWrap w:val="0"/>
            <w:vAlign w:val="top"/>
          </w:tcPr>
          <w:p w14:paraId="5C6EFF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  <w:noWrap w:val="0"/>
            <w:vAlign w:val="top"/>
          </w:tcPr>
          <w:p w14:paraId="29C4DC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 w14:paraId="7E2634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 w14:paraId="77CD2B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F3B89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水电工（室内）5人</w:t>
            </w:r>
          </w:p>
        </w:tc>
        <w:tc>
          <w:tcPr>
            <w:tcW w:w="0" w:type="auto"/>
            <w:noWrap w:val="0"/>
            <w:vAlign w:val="top"/>
          </w:tcPr>
          <w:p w14:paraId="511544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 w14:paraId="5B6402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 w14:paraId="40D7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12" w:type="dxa"/>
            <w:gridSpan w:val="5"/>
            <w:noWrap w:val="0"/>
            <w:vAlign w:val="center"/>
          </w:tcPr>
          <w:p w14:paraId="69B177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0" w:type="auto"/>
            <w:noWrap w:val="0"/>
            <w:vAlign w:val="center"/>
          </w:tcPr>
          <w:p w14:paraId="6B4700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33E12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</w:tbl>
    <w:p w14:paraId="533EA091"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对应有效期前打“√”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30天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60天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3685A8D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0DF94A3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8" w:line="560" w:lineRule="exact"/>
        <w:ind w:left="13" w:right="2" w:firstLine="48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0"/>
          <w:szCs w:val="30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u w:val="none"/>
        </w:rPr>
        <w:t>税费、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0"/>
          <w:szCs w:val="30"/>
          <w:u w:val="none" w:color="auto"/>
          <w:lang w:val="en-US" w:eastAsia="zh-CN"/>
        </w:rPr>
        <w:t>保费</w:t>
      </w:r>
      <w:r>
        <w:rPr>
          <w:rFonts w:hint="eastAsia" w:ascii="Times New Roman" w:hAnsi="Times New Roman" w:eastAsia="方正仿宋简体" w:cs="Times New Roman"/>
          <w:b w:val="0"/>
          <w:bCs w:val="0"/>
          <w:spacing w:val="2"/>
          <w:sz w:val="30"/>
          <w:szCs w:val="30"/>
          <w:u w:val="none" w:color="auto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  <w:t>后续服务费。</w:t>
      </w:r>
    </w:p>
    <w:p w14:paraId="7D4497A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56E530BE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1B64D72F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5D51AD5E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03D364C7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50" w:firstLineChars="15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394699C1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2CC3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29FF"/>
    <w:rsid w:val="4C58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2025-06-16T06:22:00Z</dcterms:created>
  <dc:creator>末未</dc:creator>
  <cp:lastModifiedBy>末未</cp:lastModifiedBy>
  <dcterms:modified xsi:type="dcterms:W3CDTF">2025-06-16T06:22:32Z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7A9906E7488540378B5855C891565229_11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