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64BAF">
      <w:pPr>
        <w:tabs>
          <w:tab w:val="left" w:pos="6816"/>
        </w:tabs>
        <w:bidi w:val="0"/>
        <w:jc w:val="left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3E786B12">
      <w:pPr>
        <w:spacing w:before="318" w:line="446" w:lineRule="exact"/>
        <w:ind w:left="3703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6DA6016">
      <w:pPr>
        <w:spacing w:line="308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316AC15B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24E42114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金雁宾馆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"/>
          <w:sz w:val="32"/>
          <w:szCs w:val="32"/>
          <w:u w:val="single" w:color="auto"/>
          <w:lang w:val="en-US" w:eastAsia="zh-CN"/>
        </w:rPr>
        <w:t>绿化养护服务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tbl>
      <w:tblPr>
        <w:tblStyle w:val="4"/>
        <w:tblW w:w="106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110"/>
        <w:gridCol w:w="4725"/>
        <w:gridCol w:w="645"/>
        <w:gridCol w:w="525"/>
        <w:gridCol w:w="1170"/>
        <w:gridCol w:w="1998"/>
      </w:tblGrid>
      <w:tr w14:paraId="7C32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0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20A8E">
            <w:pPr>
              <w:pStyle w:val="2"/>
              <w:keepNext w:val="0"/>
              <w:keepLines w:val="0"/>
              <w:pageBreakBefore w:val="0"/>
              <w:widowControl/>
              <w:tabs>
                <w:tab w:val="left" w:pos="960"/>
                <w:tab w:val="left" w:pos="1279"/>
                <w:tab w:val="left" w:pos="873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60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产品内容与要求如下：</w:t>
            </w:r>
          </w:p>
        </w:tc>
      </w:tr>
      <w:tr w14:paraId="3662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604" w:hRule="atLeast"/>
        </w:trPr>
        <w:tc>
          <w:tcPr>
            <w:tcW w:w="8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金雁宾馆绿化养护服务内容及要求</w:t>
            </w:r>
          </w:p>
        </w:tc>
      </w:tr>
      <w:tr w14:paraId="1598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62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0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napToGrid w:val="0"/>
                <w:sz w:val="21"/>
                <w:szCs w:val="21"/>
                <w:lang w:val="en-US" w:eastAsia="zh-CN" w:bidi="ar"/>
              </w:rPr>
              <w:t>总价</w:t>
            </w:r>
            <w:r>
              <w:rPr>
                <w:rStyle w:val="6"/>
                <w:rFonts w:hint="default" w:ascii="Times New Roman" w:hAnsi="Times New Roman" w:eastAsia="方正黑体简体" w:cs="Times New Roman"/>
                <w:snapToGrid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（元/年）</w:t>
            </w:r>
          </w:p>
        </w:tc>
      </w:tr>
      <w:tr w14:paraId="1DA7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112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绿化区域保洁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A22D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绿地内的垃圾清捡，除正常的生活垃圾外包括但不限于枯枝落叶、砖头瓦块、石头等，长期保持绿地干净整洁；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0C01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9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134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6B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浇水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6057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(1)用土钻检查草坪土壤干湿程度，土层深10cm--15cm处若呈干燥状，应及时进行浇灌。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(2)绿化养护人员应使用专用水管进行浇灌，浇灌应湿透根系层。 (3)浇灌时期和浇灌时间按下列规定:夏季勤浇水，每周两次， 宜早、晚浇。春秋季每周一次，冬季可不浇水。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3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B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3344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CF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7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915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F04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修剪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2CA8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1.修剪次数：乔木不能少于1次/年，造型灌木不能少于4次/年，绿篱植物不能少于4次/年，色块灌木不能少于4次/年（注：如出现枯枝以及存在安全隐患的需及时进行修剪）。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2.草坪修剪：混播草坪高度须保持6—8cm，当草高超过15cm 时必须进行修剪，最高不能超过15cm，生长季节修剪次数不少于2次/月，其它季节修剪次数不少于1次/月，并保证草坪平整。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3.花灌木定型修剪：分枝点以上树冠圆满，枝条分布均匀，生长健壮，花枝保留3-5个，随时消除侧枝、蘖芽。球形灌木，须保证球形丰满，形状良好，徒长枝长度不能超过10cm。色块灌木，按要求的高度修剪，平面平整，边角整齐，绿篱式灌木观赏的三方须整齐。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CB5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C2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F28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C3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90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清理杂草、松土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34DA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绿地内须随时保持无杂草，保证草坪的纯净度达95%以上。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8A8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BE27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1F2A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E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90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施肥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F636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根据不同植物、生长状况、季节确定。基肥每年不少于1次，追肥每年不少于2次，特别情况下如有特殊要求以及草坪或花卉须增加施肥次数。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CEF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8912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500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F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90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429A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常见的病虫害防治。根据病虫害实际情况针对性用药，但不可因除病虫害而伤及绿化及花卉。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134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344E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545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14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90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1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冲洗降尘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44F9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保证绿地及乔木、花灌木、绿球、绿篱叶面整洁，无明显灰尘沉积。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592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F999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6512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C5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160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花卉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84D0"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1.宾馆指定区域根据施工季节及现场环境搭配栽植（定期对枯萎花卉进行换植）：修剪、整形、病虫害防治、浇水、施肥、松土等；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2.咖啡厅入口花坛内的花卉根据施工季节及现场环境搭配栽植（定期对枯萎花卉进行换植）：修剪、整形、病虫害防治、浇水、施肥、松土等；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7C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D43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64A20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2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705" w:hRule="atLeast"/>
        </w:trPr>
        <w:tc>
          <w:tcPr>
            <w:tcW w:w="6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金额合计：（年/元）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5D8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2CE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1DC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D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8" w:type="dxa"/>
          <w:trHeight w:val="720" w:hRule="atLeast"/>
        </w:trPr>
        <w:tc>
          <w:tcPr>
            <w:tcW w:w="86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216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备注：</w:t>
            </w:r>
          </w:p>
          <w:p w14:paraId="41794F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360" w:firstLine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1.所有绿化面积内无垃圾， 枯枝败叶、残花及时清理。 花坛、花盆、绿化带保持干净整洁，无杂草丛生。</w:t>
            </w:r>
          </w:p>
          <w:p w14:paraId="0D73D1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firstLine="360" w:firstLine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2.植物生长态势良好，叶片颜色正常（无大面积黄化、枯萎、病斑）、株型饱满、无徒长或萎蔫现象。开花植物应能正常开花，达到预期的花期和花量（针对特定观赏花卉）。</w:t>
            </w:r>
          </w:p>
          <w:p w14:paraId="1AEDB6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Chars="0" w:firstLine="360" w:firstLine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3.种植后花卉和绿植的存活率达到90%以上。</w:t>
            </w:r>
          </w:p>
          <w:p w14:paraId="0CFC75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ind w:leftChars="0" w:firstLine="360" w:firstLineChars="200"/>
              <w:jc w:val="left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4.绿化布局设计合理，符合公司形象和空间风格（现代简约、自然生态、庄重典雅等）。色彩搭配和谐，季节变化有景可观（考虑不同季节的开花植物或彩叶植物）。植物层次感、疏密度适宜，无杂乱感。</w:t>
            </w:r>
          </w:p>
        </w:tc>
      </w:tr>
    </w:tbl>
    <w:p w14:paraId="7AB645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报价有效期（对应有效期前打“√”）：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30天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60天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299712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3E08AE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</w:rPr>
        <w:t>税费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养护费、人工费、后续服务费以及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为完成本项目约定的所有费用。</w:t>
      </w:r>
    </w:p>
    <w:p w14:paraId="63944A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675B6C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49C59B4E"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right="673" w:firstLine="4004" w:firstLineChars="13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1B9DC731"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6FBDA9FA"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17B18E53">
      <w:pPr>
        <w:pStyle w:val="2"/>
        <w:keepNext w:val="0"/>
        <w:keepLines w:val="0"/>
        <w:pageBreakBefore w:val="0"/>
        <w:widowControl/>
        <w:tabs>
          <w:tab w:val="left" w:pos="805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7FA32A07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588B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128FF"/>
    <w:rsid w:val="40D1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2025-06-16T06:21:00Z</dcterms:created>
  <dc:creator>末未</dc:creator>
  <cp:lastModifiedBy>末未</cp:lastModifiedBy>
  <dcterms:modified xsi:type="dcterms:W3CDTF">2025-06-16T06:21:48Z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D9601862262141BA9EDAF2C4CD550FEF_11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