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FE23D">
      <w:pPr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附件2</w:t>
      </w:r>
    </w:p>
    <w:p w14:paraId="1AB8BE7B">
      <w:pPr>
        <w:spacing w:line="360" w:lineRule="auto"/>
        <w:ind w:firstLine="883" w:firstLineChars="200"/>
        <w:jc w:val="center"/>
        <w:rPr>
          <w:rFonts w:hint="default" w:ascii="仿宋" w:hAnsi="仿宋" w:eastAsia="仿宋" w:cs="宋体"/>
          <w:b/>
          <w:bCs/>
          <w:i w:val="0"/>
          <w:iCs w:val="0"/>
          <w:sz w:val="44"/>
          <w:szCs w:val="44"/>
          <w:lang w:val="en-US"/>
        </w:rPr>
      </w:pPr>
      <w:r>
        <w:rPr>
          <w:rFonts w:hint="eastAsia" w:ascii="仿宋" w:hAnsi="仿宋" w:eastAsia="仿宋" w:cs="宋体"/>
          <w:b/>
          <w:bCs/>
          <w:i w:val="0"/>
          <w:iCs w:val="0"/>
          <w:sz w:val="44"/>
          <w:szCs w:val="44"/>
          <w:lang w:val="en-US" w:eastAsia="zh-CN"/>
        </w:rPr>
        <w:t>维修维护服务协议（模版）</w:t>
      </w:r>
    </w:p>
    <w:p w14:paraId="37570353">
      <w:pPr>
        <w:spacing w:line="320" w:lineRule="exact"/>
        <w:rPr>
          <w:rFonts w:ascii="仿宋_GB2312" w:hAnsi="仿宋" w:eastAsia="仿宋_GB2312"/>
          <w:sz w:val="32"/>
          <w:szCs w:val="32"/>
        </w:rPr>
      </w:pPr>
    </w:p>
    <w:p w14:paraId="0A959E8C"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spacing w:val="-2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甲方：</w:t>
      </w:r>
    </w:p>
    <w:p w14:paraId="4BF445BD">
      <w:pPr>
        <w:spacing w:line="360" w:lineRule="auto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乙方：</w:t>
      </w:r>
    </w:p>
    <w:p w14:paraId="2127F436">
      <w:pPr>
        <w:spacing w:line="36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根据《中华人民共和国民法典》及相关法律法规的规定，甲、乙双方在平等自愿、等价有偿、公平诚信的基础上，经友好协商，达成一致意见，特签订本协议，以资信守。</w:t>
      </w:r>
    </w:p>
    <w:p w14:paraId="089DD298">
      <w:pPr>
        <w:spacing w:line="360" w:lineRule="auto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</w:t>
      </w:r>
    </w:p>
    <w:p w14:paraId="63BAAA06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服务地点：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</w:p>
    <w:p w14:paraId="1E19B5C4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内容：乙方按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询价函要求对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长沙路停车场</w:t>
      </w:r>
      <w:r>
        <w:rPr>
          <w:rFonts w:hint="eastAsia" w:ascii="Times New Roman" w:hAnsi="Times New Roman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长沙路停车场的</w:t>
      </w:r>
      <w:r>
        <w:rPr>
          <w:rFonts w:hint="eastAsia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清除破损</w:t>
      </w:r>
      <w:r>
        <w:rPr>
          <w:rFonts w:hint="eastAsia" w:ascii="Times New Roman" w:hAnsi="Times New Roman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地面、树池和防撞桩</w:t>
      </w:r>
      <w:r>
        <w:rPr>
          <w:rFonts w:hint="eastAsia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并进行恢复</w:t>
      </w:r>
      <w:bookmarkStart w:id="0" w:name="_GoBack"/>
      <w:bookmarkEnd w:id="0"/>
      <w:r>
        <w:rPr>
          <w:rFonts w:hint="eastAsia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中山大道地下停车场</w:t>
      </w:r>
      <w:r>
        <w:rPr>
          <w:rFonts w:hint="eastAsia" w:ascii="Times New Roman" w:hAnsi="Times New Roman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进出口处的防撞桩</w:t>
      </w:r>
      <w:r>
        <w:rPr>
          <w:rFonts w:hint="eastAsia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进行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维修维护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76568E6B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服务工期：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日至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日</w:t>
      </w:r>
    </w:p>
    <w:p w14:paraId="57F757D5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费用：合同总价（含税）为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</w:rPr>
        <w:t>¥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元，大写金额：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shd w:val="clear" w:color="auto" w:fill="FFFFFF"/>
        </w:rPr>
        <w:t>。</w:t>
      </w:r>
    </w:p>
    <w:p w14:paraId="6CABC50C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六、付款方式：</w:t>
      </w:r>
    </w:p>
    <w:p w14:paraId="6BAB78E4">
      <w:pPr>
        <w:spacing w:line="36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服务完成后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，甲方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乙方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对该服务进行验收，乙方根据实际工作量作为结算金额并提供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增值税专用发票。甲方应以银行转账方式一次性支付至乙方如下银行账户：</w:t>
      </w:r>
    </w:p>
    <w:p w14:paraId="65065CFE">
      <w:pPr>
        <w:shd w:val="clear" w:color="auto" w:fill="FFFFFF"/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color="auto" w:fill="FFFFFF"/>
        </w:rPr>
        <w:t xml:space="preserve">开户单位名称： </w:t>
      </w:r>
    </w:p>
    <w:p w14:paraId="5DAF2B79">
      <w:pPr>
        <w:shd w:val="clear" w:color="auto" w:fill="FFFFFF"/>
        <w:spacing w:line="360" w:lineRule="auto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highlight w:val="none"/>
          <w:u w:val="single"/>
          <w:shd w:val="clear" w:color="auto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color="auto" w:fill="FFFFFF"/>
        </w:rPr>
        <w:t xml:space="preserve">开户行：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</w:p>
    <w:p w14:paraId="45A10391">
      <w:pPr>
        <w:shd w:val="clear" w:color="auto" w:fill="FFFFFF"/>
        <w:spacing w:line="360" w:lineRule="auto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color="auto" w:fill="FFFFFF"/>
        </w:rPr>
        <w:t>账  号：</w:t>
      </w:r>
      <w:r>
        <w:rPr>
          <w:rFonts w:hint="eastAsia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</w:p>
    <w:p w14:paraId="4E56FDD6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七、甲方责任：</w:t>
      </w:r>
    </w:p>
    <w:p w14:paraId="045563BF">
      <w:pPr>
        <w:spacing w:line="36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长沙路停车场及中山大道地下停车场维修维护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过程中，甲方将予以协调配合。</w:t>
      </w:r>
    </w:p>
    <w:p w14:paraId="19D37A38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（二）督促乙方按规定的期限完成相关工作。</w:t>
      </w:r>
    </w:p>
    <w:p w14:paraId="217C0ED8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八、乙方责任：</w:t>
      </w:r>
    </w:p>
    <w:p w14:paraId="06FC9B5A">
      <w:pPr>
        <w:spacing w:line="360" w:lineRule="auto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（一）乙方必须严格按照国家相应的标准，技术规范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维修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，质量达到合格标准。如乙方原因导致质量不合格的，由此产生的损失由乙方自行承担。</w:t>
      </w:r>
    </w:p>
    <w:p w14:paraId="15F843B4">
      <w:pPr>
        <w:spacing w:line="360" w:lineRule="auto"/>
        <w:ind w:firstLine="480" w:firstLineChars="15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（二）乙方应严格按照国家规定和要求进行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维修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维修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中发生的人员伤亡、财产损失或其它安全事故，概由乙方承担责任，与甲方无关。</w:t>
      </w:r>
    </w:p>
    <w:p w14:paraId="11A81F06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、未尽事宜，甲乙双方协商解决。如甲乙双方发生争执无法协商一致时，任何一方可依法向服务所在地的广汉市人民法院起诉。</w:t>
      </w:r>
    </w:p>
    <w:p w14:paraId="573050A8"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十、本协议一式肆份，甲乙双方各执两份，自双方签字盖章之日起生效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至完成该工期后结束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3A91B37"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0B425C6"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p w14:paraId="58A7E23C"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甲方（盖章）：                 乙方（盖章）：</w:t>
      </w:r>
    </w:p>
    <w:p w14:paraId="3083AC12"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法定（或委托）代表人：         法定（或委托）代表人：</w:t>
      </w:r>
    </w:p>
    <w:p w14:paraId="7807BA0D"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经办人：                       经办人：</w:t>
      </w:r>
    </w:p>
    <w:p w14:paraId="07A003AF"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年   月   日                   年   月   日</w:t>
      </w:r>
    </w:p>
    <w:p w14:paraId="0A30691E">
      <w:pPr>
        <w:pStyle w:val="2"/>
        <w:rPr>
          <w:rFonts w:hint="eastAsia"/>
        </w:rPr>
      </w:pPr>
    </w:p>
    <w:p w14:paraId="770CD5B0">
      <w:pPr>
        <w:pStyle w:val="2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50BF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6FBFEE6">
      <w:pPr>
        <w:rPr>
          <w:rFonts w:hint="eastAsia"/>
        </w:rPr>
      </w:pPr>
    </w:p>
    <w:sectPr>
      <w:footerReference r:id="rId3" w:type="default"/>
      <w:pgSz w:w="11906" w:h="16838"/>
      <w:pgMar w:top="1304" w:right="1588" w:bottom="850" w:left="1588" w:header="2098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2034">
    <w:pPr>
      <w:tabs>
        <w:tab w:val="center" w:pos="4153"/>
        <w:tab w:val="right" w:pos="8306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D8C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D8C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9E2E5F"/>
    <w:rsid w:val="000042D8"/>
    <w:rsid w:val="00015FE1"/>
    <w:rsid w:val="000633A1"/>
    <w:rsid w:val="0008720B"/>
    <w:rsid w:val="000B7B7D"/>
    <w:rsid w:val="000E09AC"/>
    <w:rsid w:val="00103820"/>
    <w:rsid w:val="00136C94"/>
    <w:rsid w:val="00213BF6"/>
    <w:rsid w:val="00215C65"/>
    <w:rsid w:val="002241BD"/>
    <w:rsid w:val="00225346"/>
    <w:rsid w:val="00246232"/>
    <w:rsid w:val="00250105"/>
    <w:rsid w:val="00253997"/>
    <w:rsid w:val="00274F92"/>
    <w:rsid w:val="00281E69"/>
    <w:rsid w:val="002915F5"/>
    <w:rsid w:val="002F069C"/>
    <w:rsid w:val="00300574"/>
    <w:rsid w:val="00303132"/>
    <w:rsid w:val="003048DE"/>
    <w:rsid w:val="00331417"/>
    <w:rsid w:val="003A109B"/>
    <w:rsid w:val="003F2B8F"/>
    <w:rsid w:val="003F4ECD"/>
    <w:rsid w:val="003F5A19"/>
    <w:rsid w:val="00424E1B"/>
    <w:rsid w:val="00427892"/>
    <w:rsid w:val="00452A45"/>
    <w:rsid w:val="004556DC"/>
    <w:rsid w:val="004750A8"/>
    <w:rsid w:val="004B0D47"/>
    <w:rsid w:val="004C0299"/>
    <w:rsid w:val="004F17E8"/>
    <w:rsid w:val="004F5DC7"/>
    <w:rsid w:val="00551966"/>
    <w:rsid w:val="005748DE"/>
    <w:rsid w:val="005C5574"/>
    <w:rsid w:val="005D5225"/>
    <w:rsid w:val="005E08F5"/>
    <w:rsid w:val="005F24F8"/>
    <w:rsid w:val="006062F7"/>
    <w:rsid w:val="00643B85"/>
    <w:rsid w:val="006A1D3F"/>
    <w:rsid w:val="006E4CC9"/>
    <w:rsid w:val="0070081C"/>
    <w:rsid w:val="00712797"/>
    <w:rsid w:val="007300A7"/>
    <w:rsid w:val="007407BA"/>
    <w:rsid w:val="00756D4E"/>
    <w:rsid w:val="007619FD"/>
    <w:rsid w:val="007941D3"/>
    <w:rsid w:val="0079436C"/>
    <w:rsid w:val="007A04B9"/>
    <w:rsid w:val="007A3854"/>
    <w:rsid w:val="007D5AE4"/>
    <w:rsid w:val="007D7E17"/>
    <w:rsid w:val="007F77F2"/>
    <w:rsid w:val="008564C1"/>
    <w:rsid w:val="008C17CA"/>
    <w:rsid w:val="008C1CA4"/>
    <w:rsid w:val="008C2A9D"/>
    <w:rsid w:val="008D2A64"/>
    <w:rsid w:val="008F32B9"/>
    <w:rsid w:val="009123AC"/>
    <w:rsid w:val="00913E7B"/>
    <w:rsid w:val="00965359"/>
    <w:rsid w:val="009A4C76"/>
    <w:rsid w:val="009B4783"/>
    <w:rsid w:val="009E2E5F"/>
    <w:rsid w:val="009F2416"/>
    <w:rsid w:val="00A073B5"/>
    <w:rsid w:val="00A83D40"/>
    <w:rsid w:val="00AA043F"/>
    <w:rsid w:val="00AA09FC"/>
    <w:rsid w:val="00AC32CC"/>
    <w:rsid w:val="00AE1F8A"/>
    <w:rsid w:val="00AE2847"/>
    <w:rsid w:val="00AF13EF"/>
    <w:rsid w:val="00B132D2"/>
    <w:rsid w:val="00B13742"/>
    <w:rsid w:val="00B16247"/>
    <w:rsid w:val="00B16614"/>
    <w:rsid w:val="00B3691C"/>
    <w:rsid w:val="00B548DF"/>
    <w:rsid w:val="00B63613"/>
    <w:rsid w:val="00BB0467"/>
    <w:rsid w:val="00BB35AF"/>
    <w:rsid w:val="00BB7A7C"/>
    <w:rsid w:val="00BC6FFD"/>
    <w:rsid w:val="00BE4413"/>
    <w:rsid w:val="00C02C97"/>
    <w:rsid w:val="00C06A8B"/>
    <w:rsid w:val="00C308E7"/>
    <w:rsid w:val="00C62C14"/>
    <w:rsid w:val="00CD4D17"/>
    <w:rsid w:val="00CE0024"/>
    <w:rsid w:val="00D17E90"/>
    <w:rsid w:val="00D45031"/>
    <w:rsid w:val="00D729DC"/>
    <w:rsid w:val="00DA3F92"/>
    <w:rsid w:val="00DE1644"/>
    <w:rsid w:val="00DF221F"/>
    <w:rsid w:val="00E06874"/>
    <w:rsid w:val="00E1576D"/>
    <w:rsid w:val="00E648FF"/>
    <w:rsid w:val="00E73DB8"/>
    <w:rsid w:val="00E74754"/>
    <w:rsid w:val="00E84C08"/>
    <w:rsid w:val="00E94A14"/>
    <w:rsid w:val="00EB6C77"/>
    <w:rsid w:val="00F22562"/>
    <w:rsid w:val="00F477C5"/>
    <w:rsid w:val="00F54AAC"/>
    <w:rsid w:val="00F55751"/>
    <w:rsid w:val="00F643C6"/>
    <w:rsid w:val="00F74DCB"/>
    <w:rsid w:val="00F8639E"/>
    <w:rsid w:val="00FF170F"/>
    <w:rsid w:val="058E04FB"/>
    <w:rsid w:val="059960DD"/>
    <w:rsid w:val="0E680494"/>
    <w:rsid w:val="13402391"/>
    <w:rsid w:val="19ED150E"/>
    <w:rsid w:val="1E432578"/>
    <w:rsid w:val="24672922"/>
    <w:rsid w:val="27092DCC"/>
    <w:rsid w:val="30F65FBC"/>
    <w:rsid w:val="34033175"/>
    <w:rsid w:val="390C2A26"/>
    <w:rsid w:val="39CB67D7"/>
    <w:rsid w:val="3D016290"/>
    <w:rsid w:val="3E2523FE"/>
    <w:rsid w:val="60150752"/>
    <w:rsid w:val="687B3B9D"/>
    <w:rsid w:val="6B7040BE"/>
    <w:rsid w:val="6F5115DE"/>
    <w:rsid w:val="70600A42"/>
    <w:rsid w:val="7330532F"/>
    <w:rsid w:val="738A4F1A"/>
    <w:rsid w:val="75BA275A"/>
    <w:rsid w:val="7E905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autoRedefine/>
    <w:qFormat/>
    <w:uiPriority w:val="99"/>
    <w:rPr>
      <w:kern w:val="2"/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http://www.xitongtiandi.com/</Company>
  <Pages>2</Pages>
  <Words>657</Words>
  <Characters>657</Characters>
  <Lines>7</Lines>
  <Paragraphs>2</Paragraphs>
  <TotalTime>2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2024-04-02T06:53:00Z</dcterms:created>
  <dc:creator>lenovo</dc:creator>
  <cp:lastModifiedBy>Wik-</cp:lastModifiedBy>
  <cp:lastPrinted>2025-05-09T03:13:09Z</cp:lastPrinted>
  <dcterms:modified xsi:type="dcterms:W3CDTF">2025-05-09T03:13:20Z</dcterms:modified>
  <dc:title>广汉市天星快速干线工程自来水管道（租地内）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496B46C9CFE845F7AB1C5999B5E38FFF_13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