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52A3">
      <w:pPr>
        <w:keepNext w:val="0"/>
        <w:keepLines w:val="0"/>
        <w:pageBreakBefore w:val="0"/>
        <w:widowControl w:val="0"/>
        <w:tabs>
          <w:tab w:val="left" w:pos="6816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78891F3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8" w:line="54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7A8B348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0107A06D"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广汉市弘诚金雁宾馆有限责任公司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7D17CC6B"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金雁宾馆采</w:t>
      </w:r>
      <w:r>
        <w:rPr>
          <w:rFonts w:hint="eastAsia" w:ascii="Times New Roman" w:hAnsi="Times New Roman" w:eastAsia="方正仿宋简体" w:cs="Times New Roman"/>
          <w:b w:val="0"/>
          <w:bCs w:val="0"/>
          <w:position w:val="1"/>
          <w:sz w:val="32"/>
          <w:szCs w:val="32"/>
          <w:u w:val="single"/>
          <w:lang w:val="en-US" w:eastAsia="zh-CN"/>
        </w:rPr>
        <w:t>购消防技术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服务，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 w14:paraId="10A15358"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540" w:lineRule="exact"/>
        <w:jc w:val="both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80"/>
        <w:gridCol w:w="1035"/>
        <w:gridCol w:w="1275"/>
        <w:gridCol w:w="1065"/>
        <w:gridCol w:w="975"/>
        <w:gridCol w:w="1320"/>
      </w:tblGrid>
      <w:tr w14:paraId="56C8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26" w:type="dxa"/>
            <w:noWrap w:val="0"/>
            <w:vAlign w:val="center"/>
          </w:tcPr>
          <w:p w14:paraId="14A6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 w14:paraId="005A5C9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035" w:type="dxa"/>
            <w:noWrap w:val="0"/>
            <w:vAlign w:val="center"/>
          </w:tcPr>
          <w:p w14:paraId="305AC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1275" w:type="dxa"/>
            <w:noWrap w:val="0"/>
            <w:vAlign w:val="center"/>
          </w:tcPr>
          <w:p w14:paraId="71FFF8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  <w:p w14:paraId="75C88D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（㎡）</w:t>
            </w:r>
          </w:p>
        </w:tc>
        <w:tc>
          <w:tcPr>
            <w:tcW w:w="1065" w:type="dxa"/>
            <w:noWrap w:val="0"/>
            <w:vAlign w:val="center"/>
          </w:tcPr>
          <w:p w14:paraId="3A3497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 w14:paraId="3F7077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75" w:type="dxa"/>
            <w:noWrap w:val="0"/>
            <w:vAlign w:val="center"/>
          </w:tcPr>
          <w:p w14:paraId="615293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 w14:paraId="61D23F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20" w:type="dxa"/>
            <w:noWrap w:val="0"/>
            <w:vAlign w:val="center"/>
          </w:tcPr>
          <w:p w14:paraId="0EA2C1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475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826" w:type="dxa"/>
            <w:noWrap w:val="0"/>
            <w:vAlign w:val="center"/>
          </w:tcPr>
          <w:p w14:paraId="7A13AD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 w14:paraId="50A696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广汉市金雁宾馆消防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1035" w:type="dxa"/>
            <w:noWrap w:val="0"/>
            <w:vAlign w:val="center"/>
          </w:tcPr>
          <w:p w14:paraId="666BA2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75" w:type="dxa"/>
            <w:noWrap w:val="0"/>
            <w:vAlign w:val="center"/>
          </w:tcPr>
          <w:p w14:paraId="2EF6D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12274</w:t>
            </w:r>
          </w:p>
        </w:tc>
        <w:tc>
          <w:tcPr>
            <w:tcW w:w="1065" w:type="dxa"/>
            <w:noWrap w:val="0"/>
            <w:vAlign w:val="center"/>
          </w:tcPr>
          <w:p w14:paraId="0A668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17F93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41D7A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A7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106" w:type="dxa"/>
            <w:gridSpan w:val="2"/>
            <w:noWrap w:val="0"/>
            <w:vAlign w:val="center"/>
          </w:tcPr>
          <w:p w14:paraId="55A95585"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 w14:paraId="19ED91CB"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75" w:type="dxa"/>
            <w:noWrap w:val="0"/>
            <w:vAlign w:val="center"/>
          </w:tcPr>
          <w:p w14:paraId="2C00CF50"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12274</w:t>
            </w:r>
          </w:p>
        </w:tc>
        <w:tc>
          <w:tcPr>
            <w:tcW w:w="1065" w:type="dxa"/>
            <w:noWrap w:val="0"/>
            <w:vAlign w:val="center"/>
          </w:tcPr>
          <w:p w14:paraId="09F00075"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E05710C"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0CE3D8E">
            <w:pPr>
              <w:keepNext w:val="0"/>
              <w:keepLines w:val="0"/>
              <w:pageBreakBefore w:val="0"/>
              <w:wordWrap/>
              <w:bidi w:val="0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</w:tbl>
    <w:p w14:paraId="4FC546B8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对应有效期前打“√”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30天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60天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2F15BACA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</w:pPr>
    </w:p>
    <w:p w14:paraId="4C8F84B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8" w:line="540" w:lineRule="exact"/>
        <w:ind w:left="13" w:right="2" w:firstLine="48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0"/>
          <w:szCs w:val="30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u w:val="none"/>
        </w:rPr>
        <w:t>税费、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0"/>
          <w:szCs w:val="30"/>
          <w:u w:val="none" w:color="auto"/>
          <w:lang w:val="en-US" w:eastAsia="zh-CN"/>
        </w:rPr>
        <w:t>保费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  <w:t>后续服务费。</w:t>
      </w:r>
    </w:p>
    <w:p w14:paraId="68E867D0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</w:pPr>
    </w:p>
    <w:p w14:paraId="207C838B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</w:pPr>
    </w:p>
    <w:p w14:paraId="7413B896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300E757F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66DCD735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DC74907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40" w:lineRule="exact"/>
        <w:ind w:right="673" w:firstLine="4050" w:firstLineChars="1500"/>
        <w:jc w:val="both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149B8BDE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E2E4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815B3"/>
    <w:rsid w:val="607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2025-04-07T09:20:00Z</dcterms:created>
  <dc:creator>浩南</dc:creator>
  <cp:lastModifiedBy>浩南</cp:lastModifiedBy>
  <dcterms:modified xsi:type="dcterms:W3CDTF">2025-04-07T09:20:19Z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E77E89028437400981612FD77E7E54E8_11</vt:lpwstr>
  </property>
  <property fmtid="{D5CDD505-2E9C-101B-9397-08002B2CF9AE}" pid="4" name="KSOTemplateDocerSaveRecord">
    <vt:lpwstr>eyJoZGlkIjoiYWFiMWNhYzhiZTY2MGQzMWMxNTZjMjdiNDIwN2MzNGQiLCJ1c2VySWQiOiI2Nzk2ODUwNTMifQ==</vt:lpwstr>
  </property>
</Properties>
</file>