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C049E">
      <w:pPr>
        <w:ind w:firstLine="0" w:firstLineChars="0"/>
        <w:jc w:val="left"/>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w:t>
      </w:r>
    </w:p>
    <w:p w14:paraId="60D49733">
      <w:pPr>
        <w:keepNext w:val="0"/>
        <w:keepLines w:val="0"/>
        <w:pageBreakBefore w:val="0"/>
        <w:kinsoku/>
        <w:wordWrap/>
        <w:overflowPunct/>
        <w:topLinePunct w:val="0"/>
        <w:autoSpaceDE/>
        <w:autoSpaceDN/>
        <w:bidi w:val="0"/>
        <w:adjustRightInd/>
        <w:spacing w:line="600" w:lineRule="exact"/>
        <w:jc w:val="right"/>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rPr>
        <w:t>合同编号：</w:t>
      </w:r>
      <w:r>
        <w:rPr>
          <w:rFonts w:hint="default" w:ascii="Times New Roman" w:hAnsi="Times New Roman" w:eastAsia="方正仿宋简体" w:cs="Times New Roman"/>
          <w:b w:val="0"/>
          <w:bCs/>
          <w:sz w:val="28"/>
          <w:szCs w:val="28"/>
          <w:lang w:val="en-US" w:eastAsia="zh-CN"/>
        </w:rPr>
        <w:t>YHWL-CGHT</w:t>
      </w:r>
      <w:r>
        <w:rPr>
          <w:rFonts w:hint="eastAsia" w:eastAsia="方正仿宋简体" w:cs="Times New Roman"/>
          <w:b w:val="0"/>
          <w:bCs/>
          <w:sz w:val="28"/>
          <w:szCs w:val="28"/>
          <w:lang w:val="en-US" w:eastAsia="zh-CN"/>
        </w:rPr>
        <w:t>081</w:t>
      </w:r>
    </w:p>
    <w:p w14:paraId="3C02047E">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方正仿宋简体" w:cs="Times New Roman"/>
          <w:b/>
          <w:sz w:val="32"/>
          <w:szCs w:val="32"/>
        </w:rPr>
      </w:pPr>
    </w:p>
    <w:p w14:paraId="3B0C0B40">
      <w:pPr>
        <w:keepNext w:val="0"/>
        <w:keepLines w:val="0"/>
        <w:pageBreakBefore w:val="0"/>
        <w:kinsoku/>
        <w:wordWrap/>
        <w:overflowPunct/>
        <w:topLinePunct w:val="0"/>
        <w:autoSpaceDE/>
        <w:autoSpaceDN/>
        <w:bidi w:val="0"/>
        <w:adjustRightInd/>
        <w:spacing w:line="600" w:lineRule="exact"/>
        <w:jc w:val="both"/>
        <w:rPr>
          <w:rFonts w:hint="default" w:ascii="Times New Roman" w:hAnsi="Times New Roman" w:eastAsia="方正小标宋简体" w:cs="Times New Roman"/>
          <w:b/>
          <w:sz w:val="44"/>
          <w:szCs w:val="44"/>
        </w:rPr>
      </w:pPr>
    </w:p>
    <w:p w14:paraId="407C3932">
      <w:pPr>
        <w:pStyle w:val="2"/>
        <w:keepNext w:val="0"/>
        <w:keepLines w:val="0"/>
        <w:pageBreakBefore w:val="0"/>
        <w:kinsoku/>
        <w:wordWrap/>
        <w:overflowPunct/>
        <w:topLinePunct w:val="0"/>
        <w:autoSpaceDE/>
        <w:autoSpaceDN/>
        <w:bidi w:val="0"/>
        <w:adjustRightInd/>
        <w:spacing w:line="600" w:lineRule="exact"/>
        <w:ind w:left="0" w:leftChars="0" w:firstLine="0" w:firstLineChars="0"/>
        <w:rPr>
          <w:rFonts w:hint="default" w:ascii="Times New Roman" w:hAnsi="Times New Roman" w:eastAsia="方正小标宋简体" w:cs="Times New Roman"/>
          <w:b/>
          <w:sz w:val="44"/>
          <w:szCs w:val="44"/>
        </w:rPr>
      </w:pPr>
      <w:bookmarkStart w:id="0" w:name="_GoBack"/>
      <w:bookmarkEnd w:id="0"/>
    </w:p>
    <w:p w14:paraId="511614A8">
      <w:pPr>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rPr>
      </w:pPr>
    </w:p>
    <w:p w14:paraId="79330B66">
      <w:pPr>
        <w:pStyle w:val="2"/>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rPr>
      </w:pPr>
    </w:p>
    <w:p w14:paraId="492DE827">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自助售货机</w:t>
      </w:r>
    </w:p>
    <w:p w14:paraId="63C3C3D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合作</w:t>
      </w:r>
      <w:r>
        <w:rPr>
          <w:rFonts w:hint="eastAsia" w:eastAsia="方正小标宋简体" w:cs="Times New Roman"/>
          <w:sz w:val="44"/>
          <w:szCs w:val="44"/>
          <w:lang w:val="en-US" w:eastAsia="zh-CN"/>
        </w:rPr>
        <w:t>协议</w:t>
      </w:r>
    </w:p>
    <w:p w14:paraId="19421CD7">
      <w:pPr>
        <w:pStyle w:val="2"/>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小标宋简体" w:cs="Times New Roman"/>
          <w:sz w:val="44"/>
          <w:szCs w:val="44"/>
          <w:lang w:val="en-US" w:eastAsia="zh-CN"/>
        </w:rPr>
      </w:pPr>
    </w:p>
    <w:p w14:paraId="5598B371">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小标宋简体" w:cs="Times New Roman"/>
          <w:sz w:val="44"/>
          <w:szCs w:val="44"/>
          <w:lang w:val="en-US" w:eastAsia="zh-CN"/>
        </w:rPr>
      </w:pPr>
    </w:p>
    <w:p w14:paraId="6AACF610">
      <w:pPr>
        <w:pStyle w:val="2"/>
        <w:keepNext w:val="0"/>
        <w:keepLines w:val="0"/>
        <w:pageBreakBefore w:val="0"/>
        <w:kinsoku/>
        <w:wordWrap/>
        <w:overflowPunct/>
        <w:topLinePunct w:val="0"/>
        <w:autoSpaceDE/>
        <w:autoSpaceDN/>
        <w:bidi w:val="0"/>
        <w:adjustRightInd/>
        <w:spacing w:line="600" w:lineRule="exact"/>
        <w:ind w:left="0" w:leftChars="0" w:firstLine="0" w:firstLineChars="0"/>
        <w:rPr>
          <w:rFonts w:hint="default" w:ascii="Times New Roman" w:hAnsi="Times New Roman" w:cs="Times New Roman"/>
          <w:lang w:val="en-US" w:eastAsia="zh-CN"/>
        </w:rPr>
      </w:pPr>
    </w:p>
    <w:p w14:paraId="7742B23D">
      <w:pPr>
        <w:pStyle w:val="2"/>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小标宋简体" w:cs="Times New Roman"/>
          <w:sz w:val="44"/>
          <w:szCs w:val="44"/>
          <w:lang w:val="en-US" w:eastAsia="zh-CN"/>
        </w:rPr>
      </w:pPr>
    </w:p>
    <w:p w14:paraId="47E4D724">
      <w:pPr>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lang w:val="en-US" w:eastAsia="zh-CN"/>
        </w:rPr>
      </w:pPr>
    </w:p>
    <w:p w14:paraId="6956EAE5">
      <w:pPr>
        <w:keepNext w:val="0"/>
        <w:keepLines w:val="0"/>
        <w:pageBreakBefore w:val="0"/>
        <w:kinsoku/>
        <w:wordWrap/>
        <w:overflowPunct/>
        <w:topLinePunct w:val="0"/>
        <w:autoSpaceDE/>
        <w:autoSpaceDN/>
        <w:bidi w:val="0"/>
        <w:adjustRightInd/>
        <w:spacing w:line="600" w:lineRule="exact"/>
        <w:rPr>
          <w:rFonts w:hint="default" w:ascii="Times New Roman" w:hAnsi="Times New Roman" w:eastAsia="方正小标宋简体" w:cs="Times New Roman"/>
          <w:sz w:val="44"/>
          <w:szCs w:val="44"/>
          <w:lang w:val="en-US" w:eastAsia="zh-CN"/>
        </w:rPr>
      </w:pPr>
    </w:p>
    <w:p w14:paraId="1485804B">
      <w:pPr>
        <w:pStyle w:val="2"/>
        <w:keepNext w:val="0"/>
        <w:keepLines w:val="0"/>
        <w:pageBreakBefore w:val="0"/>
        <w:kinsoku/>
        <w:wordWrap/>
        <w:overflowPunct/>
        <w:topLinePunct w:val="0"/>
        <w:autoSpaceDE/>
        <w:autoSpaceDN/>
        <w:bidi w:val="0"/>
        <w:adjustRightInd/>
        <w:spacing w:line="600" w:lineRule="exact"/>
        <w:rPr>
          <w:rFonts w:hint="default" w:ascii="Times New Roman" w:hAnsi="Times New Roman" w:cs="Times New Roman"/>
          <w:lang w:val="en-US" w:eastAsia="zh-CN"/>
        </w:rPr>
      </w:pPr>
    </w:p>
    <w:p w14:paraId="54AA9E54">
      <w:pPr>
        <w:keepNext w:val="0"/>
        <w:keepLines w:val="0"/>
        <w:pageBreakBefore w:val="0"/>
        <w:kinsoku/>
        <w:wordWrap/>
        <w:overflowPunct/>
        <w:topLinePunct w:val="0"/>
        <w:autoSpaceDE/>
        <w:autoSpaceDN/>
        <w:bidi w:val="0"/>
        <w:adjustRightInd/>
        <w:snapToGrid w:val="0"/>
        <w:spacing w:line="600" w:lineRule="exact"/>
        <w:contextualSpacing/>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lang w:val="en-US" w:eastAsia="zh-CN"/>
        </w:rPr>
        <w:t>甲</w:t>
      </w:r>
      <w:r>
        <w:rPr>
          <w:rFonts w:hint="default" w:ascii="Times New Roman" w:hAnsi="Times New Roman" w:eastAsia="方正仿宋简体" w:cs="Times New Roman"/>
          <w:sz w:val="32"/>
          <w:szCs w:val="32"/>
        </w:rPr>
        <w:t xml:space="preserve"> 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买方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single"/>
        </w:rPr>
        <w:t xml:space="preserve"> 广汉市</w:t>
      </w:r>
      <w:r>
        <w:rPr>
          <w:rFonts w:hint="default" w:ascii="Times New Roman" w:hAnsi="Times New Roman" w:eastAsia="方正仿宋简体" w:cs="Times New Roman"/>
          <w:sz w:val="32"/>
          <w:szCs w:val="32"/>
          <w:u w:val="single"/>
          <w:lang w:val="en-US" w:eastAsia="zh-CN"/>
        </w:rPr>
        <w:t xml:space="preserve">弘逸酒店有限责任公司         </w:t>
      </w:r>
      <w:r>
        <w:rPr>
          <w:rFonts w:hint="default" w:ascii="Times New Roman" w:hAnsi="Times New Roman" w:eastAsia="方正仿宋简体" w:cs="Times New Roman"/>
          <w:sz w:val="32"/>
          <w:szCs w:val="32"/>
          <w:u w:val="single"/>
        </w:rPr>
        <w:t xml:space="preserve">    </w:t>
      </w:r>
    </w:p>
    <w:p w14:paraId="5F628D1D">
      <w:pPr>
        <w:pStyle w:val="4"/>
        <w:keepNext w:val="0"/>
        <w:keepLines w:val="0"/>
        <w:pageBreakBefore w:val="0"/>
        <w:kinsoku/>
        <w:wordWrap/>
        <w:overflowPunct/>
        <w:topLinePunct w:val="0"/>
        <w:autoSpaceDE/>
        <w:autoSpaceDN/>
        <w:bidi w:val="0"/>
        <w:adjustRightInd/>
        <w:spacing w:line="600" w:lineRule="exact"/>
        <w:jc w:val="both"/>
        <w:rPr>
          <w:rFonts w:hint="default" w:ascii="Times New Roman" w:hAnsi="Times New Roman" w:cs="Times New Roman"/>
          <w:b w:val="0"/>
          <w:bCs w:val="0"/>
          <w:lang w:val="en-US" w:eastAsia="zh-CN"/>
        </w:rPr>
        <w:sectPr>
          <w:headerReference r:id="rId3" w:type="default"/>
          <w:footerReference r:id="rId4" w:type="default"/>
          <w:footerReference r:id="rId5" w:type="even"/>
          <w:pgSz w:w="11900" w:h="16840"/>
          <w:pgMar w:top="2098" w:right="1587" w:bottom="1587" w:left="1587" w:header="2098" w:footer="1587" w:gutter="0"/>
          <w:pgNumType w:fmt="decimal" w:start="1"/>
          <w:cols w:space="720" w:num="1"/>
          <w:docGrid w:type="lines" w:linePitch="423" w:charSpace="0"/>
        </w:sectPr>
      </w:pPr>
      <w:r>
        <w:rPr>
          <w:rFonts w:hint="default" w:ascii="Times New Roman" w:hAnsi="Times New Roman" w:eastAsia="方正仿宋简体" w:cs="Times New Roman"/>
          <w:color w:val="auto"/>
          <w:sz w:val="32"/>
          <w:szCs w:val="32"/>
          <w:lang w:val="en-US" w:eastAsia="zh-CN"/>
        </w:rPr>
        <w:t>乙</w:t>
      </w:r>
      <w:r>
        <w:rPr>
          <w:rFonts w:hint="default" w:ascii="Times New Roman" w:hAnsi="Times New Roman" w:eastAsia="方正仿宋简体" w:cs="Times New Roman"/>
          <w:color w:val="auto"/>
          <w:sz w:val="32"/>
          <w:szCs w:val="32"/>
        </w:rPr>
        <w:t xml:space="preserve"> 方</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卖方</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val="0"/>
          <w:bCs w:val="0"/>
          <w:color w:val="auto"/>
          <w:kern w:val="2"/>
          <w:sz w:val="32"/>
          <w:szCs w:val="32"/>
          <w:u w:val="single"/>
          <w:lang w:val="en-US" w:eastAsia="zh-CN" w:bidi="ar-SA"/>
        </w:rPr>
        <w:t xml:space="preserve">                                      </w:t>
      </w:r>
    </w:p>
    <w:p w14:paraId="24CB85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根据《中华人民共和国合同法》及有关法律的规定，经甲双方友好协商，就乙方与甲方在内开展智能柜业务相关事宜达成一致，并签订如下协议：</w:t>
      </w:r>
    </w:p>
    <w:p w14:paraId="659942D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合作内容</w:t>
      </w:r>
    </w:p>
    <w:p w14:paraId="260E1D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甲方与乙方在其指定的区域内利用智能柜开展商品自助零售和自助服务业务。</w:t>
      </w:r>
    </w:p>
    <w:p w14:paraId="7BA891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乙方经营的自助零售商品包括：罐装及瓶装饮料、包装食品、小型日用品等其他商品；乙方不能在其智能柜上张贴各类机身广告。</w:t>
      </w:r>
    </w:p>
    <w:p w14:paraId="6076166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乙方按如下表格约定的智能柜类型和数量，在指定区域内摆放并运营自助设备。</w:t>
      </w:r>
    </w:p>
    <w:tbl>
      <w:tblPr>
        <w:tblStyle w:val="8"/>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346"/>
        <w:gridCol w:w="4430"/>
      </w:tblGrid>
      <w:tr w14:paraId="7BCE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003" w:type="dxa"/>
          </w:tcPr>
          <w:p w14:paraId="3F2E97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自助服务</w:t>
            </w:r>
          </w:p>
          <w:p w14:paraId="4C5190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设备名称</w:t>
            </w:r>
          </w:p>
        </w:tc>
        <w:tc>
          <w:tcPr>
            <w:tcW w:w="1346" w:type="dxa"/>
          </w:tcPr>
          <w:p w14:paraId="4B30185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数量（台）</w:t>
            </w:r>
          </w:p>
        </w:tc>
        <w:tc>
          <w:tcPr>
            <w:tcW w:w="4430" w:type="dxa"/>
          </w:tcPr>
          <w:p w14:paraId="6D93FAB4">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摆放位置</w:t>
            </w:r>
          </w:p>
        </w:tc>
      </w:tr>
      <w:tr w14:paraId="22A2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03" w:type="dxa"/>
          </w:tcPr>
          <w:p w14:paraId="514D5BB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自助</w:t>
            </w:r>
          </w:p>
          <w:p w14:paraId="0B8C9DE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售卖机</w:t>
            </w:r>
          </w:p>
        </w:tc>
        <w:tc>
          <w:tcPr>
            <w:tcW w:w="1346" w:type="dxa"/>
          </w:tcPr>
          <w:p w14:paraId="45ED5A4E">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方正仿宋简体" w:cs="Times New Roman"/>
                <w:sz w:val="28"/>
                <w:szCs w:val="28"/>
                <w:lang w:val="en-US" w:eastAsia="zh-CN"/>
              </w:rPr>
            </w:pPr>
            <w:r>
              <w:rPr>
                <w:rFonts w:hint="eastAsia" w:eastAsia="方正仿宋简体" w:cs="Times New Roman"/>
                <w:sz w:val="28"/>
                <w:szCs w:val="28"/>
                <w:lang w:val="en-US" w:eastAsia="zh-CN"/>
              </w:rPr>
              <w:t>2</w:t>
            </w:r>
          </w:p>
        </w:tc>
        <w:tc>
          <w:tcPr>
            <w:tcW w:w="4430" w:type="dxa"/>
          </w:tcPr>
          <w:p w14:paraId="5760582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广汉会展国际酒店大堂、康乐中心</w:t>
            </w:r>
          </w:p>
        </w:tc>
      </w:tr>
    </w:tbl>
    <w:p w14:paraId="737B1D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p w14:paraId="7E4972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权利与义务</w:t>
      </w:r>
    </w:p>
    <w:p w14:paraId="26B2E55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甲方应在协议签订后</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eastAsia" w:eastAsia="方正仿宋简体" w:cs="Times New Roman"/>
          <w:sz w:val="32"/>
          <w:szCs w:val="32"/>
          <w:u w:val="single"/>
          <w:lang w:val="en-US" w:eastAsia="zh-CN"/>
        </w:rPr>
        <w:t>3</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日内将场地和电源等方面就位。协议期间，如遇供电系统维修、检测或其他方面的电力故障，应提前24小时通知乙方。</w:t>
      </w:r>
    </w:p>
    <w:p w14:paraId="799D71A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甲方应保证乙方自助设备的安全，使之免受人为破坏，如发生机器人为损坏、商品被偷盗等情况应及时通知乙方或报警，甲方不承担因此产生的任何费用。乙方工人进出甲方场地必须遵守甲方所有规章制度及营业时间。</w:t>
      </w:r>
    </w:p>
    <w:p w14:paraId="409C708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甲方应提供本协议指定的安装场地为乙方使用，甲方需预留不妨碍用户使用和设备运行的通道。设备应按照合同约定摆放在指定位置，甲方不得随意移动，如甲方因内部装修或场地调整等原因需要移动乙方的设备时，甲方应提前</w:t>
      </w:r>
      <w:r>
        <w:rPr>
          <w:rFonts w:hint="eastAsia" w:eastAsia="方正仿宋简体" w:cs="Times New Roman"/>
          <w:sz w:val="32"/>
          <w:szCs w:val="32"/>
          <w:u w:val="single"/>
          <w:lang w:val="en-US" w:eastAsia="zh-CN"/>
        </w:rPr>
        <w:t>15</w:t>
      </w:r>
      <w:r>
        <w:rPr>
          <w:rFonts w:hint="default" w:ascii="Times New Roman" w:hAnsi="Times New Roman" w:eastAsia="方正仿宋简体" w:cs="Times New Roman"/>
          <w:sz w:val="32"/>
          <w:szCs w:val="32"/>
        </w:rPr>
        <w:t>个工作日书面通知乙方，经乙方同意后并由乙方人员进行设备移动工作。否则，造成损失由甲方承担，乙方有权终止双方合作。</w:t>
      </w:r>
    </w:p>
    <w:p w14:paraId="49BE30E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乙方应遵守国家的政策法规，依法经营；甲方应尊重乙方独立的自主经营权。</w:t>
      </w:r>
    </w:p>
    <w:p w14:paraId="28F1B28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乙方拥有上述自助设备的所有权，甲方不得将自助设备转让、转租或作为财产抵押。否则，乙方有权解除合同。</w:t>
      </w:r>
    </w:p>
    <w:p w14:paraId="7280DA4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未经乙方同意，甲方不得在设备上增加或拆除任何部件。否则，乙方有权解除合同，产生的实际损失由甲方承担。</w:t>
      </w:r>
    </w:p>
    <w:p w14:paraId="3788BB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甲方应为乙方维护和加货人员出入设备摆放场所进行补货、维修维护提供便利。</w:t>
      </w:r>
    </w:p>
    <w:p w14:paraId="3A74D1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乙方在设备安装及维护过程中发生的包括但不限于乙方人员工伤或人身损害、造成甲方或第三人人身损害或财产损失等事故均由乙方自行负责处理解决，并由乙方自行承担所有的经济责任和法律责任。</w:t>
      </w:r>
    </w:p>
    <w:p w14:paraId="79FFBC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乙方将按照以下标准开展自助服务业务：</w:t>
      </w:r>
    </w:p>
    <w:p w14:paraId="49596BF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F09F"/>
      </w:r>
      <w:r>
        <w:rPr>
          <w:rFonts w:hint="default" w:ascii="Times New Roman" w:hAnsi="Times New Roman" w:eastAsia="方正仿宋简体" w:cs="Times New Roman"/>
          <w:sz w:val="32"/>
          <w:szCs w:val="32"/>
        </w:rPr>
        <w:t xml:space="preserve"> 保证所销售的商品从正规渠道采购，均为正规厂家生产的合格产品，且为国家允许供应的产品；</w:t>
      </w:r>
    </w:p>
    <w:p w14:paraId="4DE2EFC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F09F"/>
      </w:r>
      <w:r>
        <w:rPr>
          <w:rFonts w:hint="default" w:ascii="Times New Roman" w:hAnsi="Times New Roman" w:eastAsia="方正仿宋简体" w:cs="Times New Roman"/>
          <w:sz w:val="32"/>
          <w:szCs w:val="32"/>
        </w:rPr>
        <w:t xml:space="preserve"> 保证所销售的商品符合食品安全法律规定，不销售过期、变质产品，如有产品质量问题，须由乙方负责；</w:t>
      </w:r>
    </w:p>
    <w:p w14:paraId="5276DC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F09F"/>
      </w:r>
      <w:r>
        <w:rPr>
          <w:rFonts w:hint="default" w:ascii="Times New Roman" w:hAnsi="Times New Roman" w:eastAsia="方正仿宋简体" w:cs="Times New Roman"/>
          <w:sz w:val="32"/>
          <w:szCs w:val="32"/>
        </w:rPr>
        <w:t xml:space="preserve"> 运营服务人员态度亲切、举止礼貌、语言文明、衣着整洁；</w:t>
      </w:r>
    </w:p>
    <w:p w14:paraId="2FFD5A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F09F"/>
      </w:r>
      <w:r>
        <w:rPr>
          <w:rFonts w:hint="default" w:ascii="Times New Roman" w:hAnsi="Times New Roman" w:eastAsia="方正仿宋简体" w:cs="Times New Roman"/>
          <w:sz w:val="32"/>
          <w:szCs w:val="32"/>
        </w:rPr>
        <w:t xml:space="preserve"> 及时补货、定期维护，保证智能柜的正常运营；</w:t>
      </w:r>
    </w:p>
    <w:p w14:paraId="4A181C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F09F"/>
      </w:r>
      <w:r>
        <w:rPr>
          <w:rFonts w:hint="default" w:ascii="Times New Roman" w:hAnsi="Times New Roman" w:eastAsia="方正仿宋简体" w:cs="Times New Roman"/>
          <w:sz w:val="32"/>
          <w:szCs w:val="32"/>
        </w:rPr>
        <w:t xml:space="preserve"> 二十四小时服务热线电话。</w:t>
      </w:r>
    </w:p>
    <w:p w14:paraId="6B562BC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三、收款账户</w:t>
      </w:r>
    </w:p>
    <w:p w14:paraId="00DCA9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双方以销售分成的方式合作，乙方依据产品在智能柜后台销售数据，给予甲方补贴，按照全月销售额的</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以对公</w:t>
      </w:r>
      <w:r>
        <w:rPr>
          <w:rFonts w:hint="default" w:ascii="Times New Roman" w:hAnsi="Times New Roman" w:eastAsia="方正仿宋简体" w:cs="Times New Roman"/>
          <w:sz w:val="32"/>
          <w:szCs w:val="32"/>
        </w:rPr>
        <w:t>转账的方式于次月</w:t>
      </w:r>
      <w:r>
        <w:rPr>
          <w:rFonts w:hint="default" w:ascii="Times New Roman" w:hAnsi="Times New Roman" w:eastAsia="方正仿宋简体" w:cs="Times New Roman"/>
          <w:sz w:val="32"/>
          <w:szCs w:val="32"/>
          <w:u w:val="single"/>
          <w:lang w:val="en-US" w:eastAsia="zh-CN"/>
        </w:rPr>
        <w:t xml:space="preserve">  </w:t>
      </w:r>
      <w:r>
        <w:rPr>
          <w:rFonts w:hint="eastAsia" w:eastAsia="方正仿宋简体" w:cs="Times New Roman"/>
          <w:sz w:val="32"/>
          <w:szCs w:val="32"/>
          <w:u w:val="single"/>
          <w:lang w:val="en-US" w:eastAsia="zh-CN"/>
        </w:rPr>
        <w:t>7</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日前返还，若乙方未按时返还则甲方可双倍金额追责直至合作结束。</w:t>
      </w:r>
    </w:p>
    <w:p w14:paraId="5D3795A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甲方自乙方设备进场后第</w:t>
      </w:r>
      <w:r>
        <w:rPr>
          <w:rFonts w:hint="default" w:ascii="Times New Roman" w:hAnsi="Times New Roman" w:eastAsia="方正仿宋简体" w:cs="Times New Roman"/>
          <w:sz w:val="32"/>
          <w:szCs w:val="32"/>
          <w:u w:val="single"/>
          <w:lang w:val="en-US" w:eastAsia="zh-CN"/>
        </w:rPr>
        <w:t xml:space="preserve"> </w:t>
      </w:r>
      <w:r>
        <w:rPr>
          <w:rFonts w:hint="eastAsia" w:eastAsia="方正仿宋简体" w:cs="Times New Roman"/>
          <w:sz w:val="32"/>
          <w:szCs w:val="32"/>
          <w:u w:val="single"/>
          <w:lang w:val="en-US" w:eastAsia="zh-CN"/>
        </w:rPr>
        <w:t>1</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天开始计算费用；首月不足一个月按实际天数计算；甲方收取前述费用前应向乙方开具合法合规的票据。</w:t>
      </w:r>
    </w:p>
    <w:p w14:paraId="6D8FEAF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以上款项以转账形式支付，收款及开票信息具体如下：</w:t>
      </w:r>
    </w:p>
    <w:tbl>
      <w:tblPr>
        <w:tblStyle w:val="8"/>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6516"/>
      </w:tblGrid>
      <w:tr w14:paraId="6EF7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6" w:type="dxa"/>
            <w:shd w:val="clear" w:color="auto" w:fill="F2F2F2"/>
            <w:vAlign w:val="center"/>
          </w:tcPr>
          <w:p w14:paraId="5C9017B7">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名称</w:t>
            </w:r>
          </w:p>
        </w:tc>
        <w:tc>
          <w:tcPr>
            <w:tcW w:w="6516" w:type="dxa"/>
          </w:tcPr>
          <w:p w14:paraId="60F914D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tc>
      </w:tr>
      <w:tr w14:paraId="7DC5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706" w:type="dxa"/>
            <w:shd w:val="clear" w:color="auto" w:fill="F2F2F2"/>
            <w:vAlign w:val="center"/>
          </w:tcPr>
          <w:p w14:paraId="0A231DA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社会信用代码</w:t>
            </w:r>
          </w:p>
        </w:tc>
        <w:tc>
          <w:tcPr>
            <w:tcW w:w="6516" w:type="dxa"/>
          </w:tcPr>
          <w:p w14:paraId="5339CD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tc>
      </w:tr>
      <w:tr w14:paraId="2B33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6" w:type="dxa"/>
            <w:shd w:val="clear" w:color="auto" w:fill="F2F2F2"/>
            <w:vAlign w:val="center"/>
          </w:tcPr>
          <w:p w14:paraId="3B7E1B2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地址、电话</w:t>
            </w:r>
          </w:p>
        </w:tc>
        <w:tc>
          <w:tcPr>
            <w:tcW w:w="6516" w:type="dxa"/>
          </w:tcPr>
          <w:p w14:paraId="7E69B25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tc>
      </w:tr>
      <w:tr w14:paraId="0198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6" w:type="dxa"/>
            <w:shd w:val="clear" w:color="auto" w:fill="F2F2F2"/>
            <w:vAlign w:val="center"/>
          </w:tcPr>
          <w:p w14:paraId="29C5108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开户行及账号</w:t>
            </w:r>
          </w:p>
        </w:tc>
        <w:tc>
          <w:tcPr>
            <w:tcW w:w="6516" w:type="dxa"/>
          </w:tcPr>
          <w:p w14:paraId="501A07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tc>
      </w:tr>
    </w:tbl>
    <w:p w14:paraId="66F522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5、乙方应当严格履行本合同义务，否则甲方有权终止本合同，同时在乙方结清甲方所有欠费后乙方可将设备移出甲方场地。</w:t>
      </w:r>
    </w:p>
    <w:p w14:paraId="44151C2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四、协议期限</w:t>
      </w:r>
    </w:p>
    <w:p w14:paraId="32F188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本协议有效期自</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日起至</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年月日止，有效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年；</w:t>
      </w:r>
    </w:p>
    <w:p w14:paraId="1AA52C3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合同期满后，在协议相关条款无变化情况下，乙方享有优先续约权。若双方对协议条款存在异议，需在本协议到期前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日提出。未提出异议的，视为同意将该协议自动延续，自动延续期限为</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年。</w:t>
      </w:r>
    </w:p>
    <w:p w14:paraId="0F9B4E3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五、协议的变更与终止</w:t>
      </w:r>
    </w:p>
    <w:p w14:paraId="466B0A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本协议一经签订，在协议履行期内，甲乙双方均不得随意终止协议。</w:t>
      </w:r>
    </w:p>
    <w:p w14:paraId="240092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协议履行期内，甲方如遇国家政策变动等情况，致使甲方不再拥有在其场地经营管理权的，甲方须提前</w:t>
      </w:r>
      <w:r>
        <w:rPr>
          <w:rFonts w:hint="eastAsia" w:eastAsia="方正仿宋简体" w:cs="Times New Roman"/>
          <w:sz w:val="32"/>
          <w:szCs w:val="32"/>
          <w:u w:val="single"/>
          <w:lang w:val="en-US" w:eastAsia="zh-CN"/>
        </w:rPr>
        <w:t>15</w:t>
      </w:r>
      <w:r>
        <w:rPr>
          <w:rFonts w:hint="default" w:ascii="Times New Roman" w:hAnsi="Times New Roman" w:eastAsia="方正仿宋简体" w:cs="Times New Roman"/>
          <w:sz w:val="32"/>
          <w:szCs w:val="32"/>
        </w:rPr>
        <w:t>个工作日以书面形式告知乙方，并提供相关证明，双方协商一致可提前终止协议。</w:t>
      </w:r>
    </w:p>
    <w:p w14:paraId="410837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协议履行期内，因不可抗力不能继续履行本协议的，双方均可通过书面形式告知对方中止本协议；但不可抗力消失后</w:t>
      </w:r>
      <w:r>
        <w:rPr>
          <w:rFonts w:hint="eastAsia" w:eastAsia="方正仿宋简体" w:cs="Times New Roman"/>
          <w:sz w:val="32"/>
          <w:szCs w:val="32"/>
          <w:u w:val="single"/>
          <w:lang w:val="en-US" w:eastAsia="zh-CN"/>
        </w:rPr>
        <w:t>15</w:t>
      </w:r>
      <w:r>
        <w:rPr>
          <w:rFonts w:hint="default" w:ascii="Times New Roman" w:hAnsi="Times New Roman" w:eastAsia="方正仿宋简体" w:cs="Times New Roman"/>
          <w:sz w:val="32"/>
          <w:szCs w:val="32"/>
        </w:rPr>
        <w:t>个工作日内应恢复履行本协议；如不可抗力消失后，协议无法履行或者继续履行将对双方均有损害时，双方均可以书面形式提出解除协议。</w:t>
      </w:r>
    </w:p>
    <w:p w14:paraId="61DDEF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除上述约定的情况外，任何一方提前终止协议或一方严重违法协议约定致使协议无法履行的，应当赔偿对方实际损失。</w:t>
      </w:r>
    </w:p>
    <w:p w14:paraId="65841F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对于本协议未尽事宜双方可另行订立补充协议。双方因本协议产生争议，应当协商解决。协商不成的，任何一方提起的诉讼由乙方所在地有管辖权的人民法院管辖。</w:t>
      </w:r>
    </w:p>
    <w:p w14:paraId="376F6B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六、其它</w:t>
      </w:r>
    </w:p>
    <w:p w14:paraId="1CEA7E6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本协议一式</w:t>
      </w:r>
      <w:r>
        <w:rPr>
          <w:rFonts w:hint="eastAsia" w:eastAsia="方正仿宋简体" w:cs="Times New Roman"/>
          <w:sz w:val="32"/>
          <w:szCs w:val="32"/>
          <w:lang w:val="en-US" w:eastAsia="zh-CN"/>
        </w:rPr>
        <w:t>肆</w:t>
      </w:r>
      <w:r>
        <w:rPr>
          <w:rFonts w:hint="default" w:ascii="Times New Roman" w:hAnsi="Times New Roman" w:eastAsia="方正仿宋简体" w:cs="Times New Roman"/>
          <w:sz w:val="32"/>
          <w:szCs w:val="32"/>
        </w:rPr>
        <w:t>份，甲方执贰份，乙方执壹份，经双方签字及盖章后生效。</w:t>
      </w:r>
    </w:p>
    <w:p w14:paraId="411F4D5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以下无正文</w:t>
      </w:r>
    </w:p>
    <w:p w14:paraId="338484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p w14:paraId="6EFEA9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p w14:paraId="30AE6CF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p w14:paraId="12594F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签署信息</w:t>
      </w:r>
    </w:p>
    <w:p w14:paraId="0E23D1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p w14:paraId="774ECC1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甲方（盖章）：                  乙方 （盖章</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0E4680B5">
      <w:pPr>
        <w:pStyle w:val="2"/>
        <w:rPr>
          <w:rFonts w:hint="default"/>
        </w:rPr>
      </w:pPr>
    </w:p>
    <w:p w14:paraId="448082B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法定代表人或</w:t>
      </w:r>
      <w:r>
        <w:rPr>
          <w:rFonts w:hint="default" w:ascii="Times New Roman" w:hAnsi="Times New Roman" w:eastAsia="方正仿宋简体" w:cs="Times New Roman"/>
          <w:sz w:val="32"/>
          <w:szCs w:val="32"/>
        </w:rPr>
        <w:t>授权代表签字：     法定代表人或授权代表签字：</w:t>
      </w:r>
    </w:p>
    <w:p w14:paraId="6F1C636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14:paraId="310FDC2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签约日期：</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签约日期：</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日</w:t>
      </w:r>
    </w:p>
    <w:p w14:paraId="05F84A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p>
    <w:sectPr>
      <w:pgSz w:w="11906" w:h="16838"/>
      <w:pgMar w:top="2098" w:right="1587" w:bottom="1587" w:left="1587" w:header="851"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194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12EEC">
                          <w:pPr>
                            <w:pStyle w:val="6"/>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4412EEC">
                    <w:pPr>
                      <w:pStyle w:val="6"/>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6A03F">
    <w:pPr>
      <w:pStyle w:val="6"/>
      <w:framePr w:wrap="around" w:vAnchor="text" w:hAnchor="margin" w:xAlign="center" w:y="1"/>
      <w:rPr>
        <w:rStyle w:val="10"/>
      </w:rPr>
    </w:pPr>
    <w:r>
      <w:fldChar w:fldCharType="begin"/>
    </w:r>
    <w:r>
      <w:rPr>
        <w:rStyle w:val="10"/>
      </w:rPr>
      <w:instrText xml:space="preserve">PAGE  </w:instrText>
    </w:r>
    <w:r>
      <w:fldChar w:fldCharType="end"/>
    </w:r>
  </w:p>
  <w:p w14:paraId="640238C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5FB3">
    <w:pPr>
      <w:spacing w:line="36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E759D"/>
    <w:rsid w:val="0A5D760D"/>
    <w:rsid w:val="17944956"/>
    <w:rsid w:val="19B514F3"/>
    <w:rsid w:val="1F104F07"/>
    <w:rsid w:val="264E1B52"/>
    <w:rsid w:val="405A6453"/>
    <w:rsid w:val="4D5918C3"/>
    <w:rsid w:val="5A7019B9"/>
    <w:rsid w:val="622E3A2D"/>
    <w:rsid w:val="63C167DC"/>
    <w:rsid w:val="64AA43A5"/>
    <w:rsid w:val="68E87C2B"/>
    <w:rsid w:val="6A3257E3"/>
    <w:rsid w:val="751E4776"/>
    <w:rsid w:val="78FB12B4"/>
    <w:rsid w:val="7EA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qFormat/>
    <w:uiPriority w:val="0"/>
    <w:pPr>
      <w:spacing w:after="120"/>
      <w:ind w:left="420" w:leftChars="200"/>
    </w:pPr>
  </w:style>
  <w:style w:type="paragraph" w:styleId="4">
    <w:name w:val="annotation text"/>
    <w:basedOn w:val="1"/>
    <w:qFormat/>
    <w:uiPriority w:val="99"/>
    <w:pPr>
      <w:jc w:val="left"/>
    </w:pPr>
  </w:style>
  <w:style w:type="paragraph" w:styleId="5">
    <w:name w:val="Balloon Text"/>
    <w:basedOn w:val="1"/>
    <w:link w:val="15"/>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styleId="11">
    <w:name w:val="annotation reference"/>
    <w:basedOn w:val="9"/>
    <w:qFormat/>
    <w:uiPriority w:val="99"/>
    <w:rPr>
      <w:sz w:val="21"/>
      <w:szCs w:val="21"/>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框文本 Char"/>
    <w:basedOn w:val="9"/>
    <w:link w:val="5"/>
    <w:qFormat/>
    <w:uiPriority w:val="99"/>
    <w:rPr>
      <w:kern w:val="2"/>
      <w:sz w:val="18"/>
      <w:szCs w:val="18"/>
    </w:rPr>
  </w:style>
  <w:style w:type="paragraph" w:customStyle="1" w:styleId="16">
    <w:name w:val="List Paragraph1"/>
    <w:basedOn w:val="1"/>
    <w:qFormat/>
    <w:uiPriority w:val="0"/>
    <w:pPr>
      <w:ind w:firstLine="420" w:firstLineChars="200"/>
    </w:pPr>
    <w:rPr>
      <w:rFonts w:ascii="Calibri" w:hAnsi="Calibri"/>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XiTongTianDi.Com</Company>
  <Pages>6</Pages>
  <Words>1866</Words>
  <Characters>1896</Characters>
  <Paragraphs>78</Paragraphs>
  <TotalTime>157</TotalTime>
  <ScaleCrop>false</ScaleCrop>
  <LinksUpToDate>false</LinksUpToDate>
  <CharactersWithSpaces>2056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2025-03-04T04:35:00Z</dcterms:created>
  <dc:creator>Administrator</dc:creator>
  <cp:lastModifiedBy>小雨儿</cp:lastModifiedBy>
  <cp:lastPrinted>2025-03-18T06:08:00Z</cp:lastPrinted>
  <dcterms:modified xsi:type="dcterms:W3CDTF">2025-03-19T00:52:15Z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050F88C659B3419DBC7DFEECC279A376_13</vt:lpwstr>
  </property>
  <property fmtid="{D5CDD505-2E9C-101B-9397-08002B2CF9AE}" pid="4" name="KSOTemplateDocerSaveRecord">
    <vt:lpwstr>eyJoZGlkIjoiNThmYTEzYzIxNGU3NGQ3OGU1ODhmYzg0MDFhZThhOTAiLCJ1c2VySWQiOiIzNDk0NzE2MjYifQ==</vt:lpwstr>
  </property>
</Properties>
</file>