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16"/>
        </w:tabs>
        <w:bidi w:val="0"/>
        <w:jc w:val="left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>
      <w:pPr>
        <w:spacing w:before="318" w:line="446" w:lineRule="exact"/>
        <w:ind w:left="3703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308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广汉市悦弘文旅有限责任公司德阳分公司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广汉印象采购布草洗涤供应服务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60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4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705"/>
        <w:gridCol w:w="934"/>
        <w:gridCol w:w="2236"/>
        <w:gridCol w:w="717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napToGrid w:val="0"/>
                <w:lang w:val="en-US" w:eastAsia="zh-CN" w:bidi="ar"/>
              </w:rPr>
              <w:t>广汉印象布草洗涤报价明细表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年预估洗涤量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lang w:val="en-US" w:eastAsia="zh-CN" w:bidi="ar"/>
              </w:rPr>
              <w:t>单价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厨衣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工衣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大衣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衬衣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pacing w:before="163" w:line="417" w:lineRule="exact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 w:firstLineChars="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</w:rPr>
      </w:pPr>
    </w:p>
    <w:p>
      <w:pPr>
        <w:spacing w:line="240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240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240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280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spacing w:before="78" w:line="376" w:lineRule="auto"/>
        <w:ind w:left="13" w:right="2" w:firstLine="483"/>
        <w:jc w:val="both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税费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清洗费、人工费、运输费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  <w:t>后续服务费。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spacing w:line="273" w:lineRule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pStyle w:val="2"/>
        <w:tabs>
          <w:tab w:val="left" w:pos="8055"/>
        </w:tabs>
        <w:spacing w:before="101" w:line="336" w:lineRule="auto"/>
        <w:ind w:right="673" w:firstLine="4004" w:firstLineChars="1300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280" w:firstLineChars="104"/>
        <w:jc w:val="both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EC15C5D"/>
    <w:rsid w:val="3EC1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91"/>
    <w:basedOn w:val="5"/>
    <w:uiPriority w:val="0"/>
    <w:rPr>
      <w:rFonts w:ascii="方正仿宋简体" w:hAnsi="方正仿宋简体" w:eastAsia="方正仿宋简体" w:cs="方正仿宋简体"/>
      <w:b/>
      <w:bCs/>
      <w:color w:val="000000"/>
      <w:sz w:val="40"/>
      <w:szCs w:val="40"/>
      <w:u w:val="none"/>
    </w:rPr>
  </w:style>
  <w:style w:type="character" w:customStyle="1" w:styleId="7">
    <w:name w:val="font101"/>
    <w:basedOn w:val="5"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2025-02-27T02:05:00Z</dcterms:created>
  <dc:creator>浩南</dc:creator>
  <cp:lastModifiedBy>浩南</cp:lastModifiedBy>
  <dcterms:modified xsi:type="dcterms:W3CDTF">2025-02-27T02:05:33Z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A2DE460E6F664DE3A595B9C987E2E982_11</vt:lpwstr>
  </property>
</Properties>
</file>