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pageBreakBefore w:val="0"/>
        <w:wordWrap/>
        <w:overflowPunct/>
        <w:topLinePunct w:val="0"/>
        <w:bidi w:val="0"/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086B487">
      <w:pPr>
        <w:pageBreakBefore w:val="0"/>
        <w:wordWrap/>
        <w:overflowPunct/>
        <w:topLinePunct w:val="0"/>
        <w:bidi w:val="0"/>
        <w:spacing w:before="318"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长沙路停车场及中山大道地下停车场维修维护服务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，具体明细如下。</w:t>
      </w:r>
    </w:p>
    <w:p w14:paraId="0ABE0F50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28"/>
        </w:rPr>
      </w:pPr>
    </w:p>
    <w:p w14:paraId="195B075A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表格格式可根据实际情况调整</w:t>
      </w:r>
    </w:p>
    <w:tbl>
      <w:tblPr>
        <w:tblStyle w:val="6"/>
        <w:tblpPr w:leftFromText="180" w:rightFromText="180" w:vertAnchor="text" w:horzAnchor="page" w:tblpX="985" w:tblpY="576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95"/>
        <w:gridCol w:w="1755"/>
        <w:gridCol w:w="765"/>
        <w:gridCol w:w="765"/>
        <w:gridCol w:w="885"/>
        <w:gridCol w:w="915"/>
        <w:gridCol w:w="3060"/>
      </w:tblGrid>
      <w:tr w14:paraId="4CC4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0" w:type="dxa"/>
            <w:vAlign w:val="center"/>
          </w:tcPr>
          <w:p w14:paraId="525F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15A4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55" w:type="dxa"/>
            <w:vAlign w:val="center"/>
          </w:tcPr>
          <w:p w14:paraId="3529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765" w:type="dxa"/>
            <w:vAlign w:val="center"/>
          </w:tcPr>
          <w:p w14:paraId="28A4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765" w:type="dxa"/>
            <w:vAlign w:val="center"/>
          </w:tcPr>
          <w:p w14:paraId="326D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 w14:paraId="2C06D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  <w:p w14:paraId="73B0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15" w:type="dxa"/>
            <w:vAlign w:val="center"/>
          </w:tcPr>
          <w:p w14:paraId="78BB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  <w:p w14:paraId="19A6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060" w:type="dxa"/>
            <w:vAlign w:val="center"/>
          </w:tcPr>
          <w:p w14:paraId="0ED6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 w14:paraId="3399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0" w:type="dxa"/>
            <w:vAlign w:val="center"/>
          </w:tcPr>
          <w:p w14:paraId="69A5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 w14:paraId="364D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长沙路停车场及中山大道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地下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停车场维修维护服务</w:t>
            </w:r>
          </w:p>
        </w:tc>
        <w:tc>
          <w:tcPr>
            <w:tcW w:w="1755" w:type="dxa"/>
            <w:vAlign w:val="center"/>
          </w:tcPr>
          <w:p w14:paraId="7797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清理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765" w:type="dxa"/>
            <w:vAlign w:val="center"/>
          </w:tcPr>
          <w:p w14:paraId="1552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center"/>
          </w:tcPr>
          <w:p w14:paraId="3F3C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Align w:val="center"/>
          </w:tcPr>
          <w:p w14:paraId="0599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6F2F2C9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  <w:p w14:paraId="7A97C0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51D963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64E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vAlign w:val="center"/>
          </w:tcPr>
          <w:p w14:paraId="79DE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Merge w:val="continue"/>
            <w:vAlign w:val="center"/>
          </w:tcPr>
          <w:p w14:paraId="27C8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484C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恢复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765" w:type="dxa"/>
            <w:vAlign w:val="center"/>
          </w:tcPr>
          <w:p w14:paraId="0EB6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center"/>
          </w:tcPr>
          <w:p w14:paraId="27C3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Align w:val="center"/>
          </w:tcPr>
          <w:p w14:paraId="6469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0576572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47AB27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EF9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vAlign w:val="center"/>
          </w:tcPr>
          <w:p w14:paraId="1318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395" w:type="dxa"/>
            <w:vMerge w:val="continue"/>
            <w:vAlign w:val="center"/>
          </w:tcPr>
          <w:p w14:paraId="7F9D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1513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清理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树池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破损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大理石</w:t>
            </w:r>
          </w:p>
        </w:tc>
        <w:tc>
          <w:tcPr>
            <w:tcW w:w="765" w:type="dxa"/>
            <w:vAlign w:val="center"/>
          </w:tcPr>
          <w:p w14:paraId="616E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6190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Align w:val="center"/>
          </w:tcPr>
          <w:p w14:paraId="62F6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6771FF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18EF0F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AD8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50" w:type="dxa"/>
            <w:vAlign w:val="center"/>
          </w:tcPr>
          <w:p w14:paraId="6B58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395" w:type="dxa"/>
            <w:vMerge w:val="continue"/>
            <w:vAlign w:val="center"/>
          </w:tcPr>
          <w:p w14:paraId="714EE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0010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恢复树池大理石石材</w:t>
            </w:r>
          </w:p>
        </w:tc>
        <w:tc>
          <w:tcPr>
            <w:tcW w:w="765" w:type="dxa"/>
            <w:vAlign w:val="center"/>
          </w:tcPr>
          <w:p w14:paraId="2AD0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75BE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m²</w:t>
            </w:r>
          </w:p>
        </w:tc>
        <w:tc>
          <w:tcPr>
            <w:tcW w:w="885" w:type="dxa"/>
            <w:vAlign w:val="center"/>
          </w:tcPr>
          <w:p w14:paraId="6FD8A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467517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311E0DB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含人工材料</w:t>
            </w:r>
          </w:p>
        </w:tc>
      </w:tr>
      <w:tr w14:paraId="4ACB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0" w:type="dxa"/>
            <w:vAlign w:val="center"/>
          </w:tcPr>
          <w:p w14:paraId="0984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Merge w:val="continue"/>
            <w:vAlign w:val="center"/>
          </w:tcPr>
          <w:p w14:paraId="7E05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2F5E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防撞桩（固定）</w:t>
            </w:r>
          </w:p>
        </w:tc>
        <w:tc>
          <w:tcPr>
            <w:tcW w:w="765" w:type="dxa"/>
            <w:vAlign w:val="center"/>
          </w:tcPr>
          <w:p w14:paraId="6180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center"/>
          </w:tcPr>
          <w:p w14:paraId="32C5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85" w:type="dxa"/>
            <w:vAlign w:val="center"/>
          </w:tcPr>
          <w:p w14:paraId="270E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071DDB0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651FFB18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5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长沙路停车场，含人工</w:t>
            </w:r>
          </w:p>
          <w:p w14:paraId="45589D5F">
            <w:pPr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wordWrap/>
              <w:overflowPunct/>
              <w:topLinePunct w:val="0"/>
              <w:bidi w:val="0"/>
              <w:spacing w:line="5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尺寸：750mm*114mm*205mm</w:t>
            </w:r>
          </w:p>
        </w:tc>
      </w:tr>
      <w:tr w14:paraId="2B10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50" w:type="dxa"/>
            <w:vAlign w:val="center"/>
          </w:tcPr>
          <w:p w14:paraId="00862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vMerge w:val="continue"/>
            <w:vAlign w:val="center"/>
          </w:tcPr>
          <w:p w14:paraId="56D3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6ED1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4"/>
                <w:szCs w:val="24"/>
                <w:lang w:val="en-US" w:eastAsia="zh-CN"/>
              </w:rPr>
              <w:t>防撞桩（活栓）</w:t>
            </w:r>
          </w:p>
        </w:tc>
        <w:tc>
          <w:tcPr>
            <w:tcW w:w="765" w:type="dxa"/>
            <w:vAlign w:val="center"/>
          </w:tcPr>
          <w:p w14:paraId="189A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 w14:paraId="0A79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85" w:type="dxa"/>
            <w:vAlign w:val="center"/>
          </w:tcPr>
          <w:p w14:paraId="11F4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16D4E5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7252D36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中山大道停车场进出口，含人工</w:t>
            </w:r>
          </w:p>
          <w:p w14:paraId="0821325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尺寸：500mm*114mm*1.2mm</w:t>
            </w:r>
          </w:p>
        </w:tc>
      </w:tr>
      <w:tr w14:paraId="198C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15" w:type="dxa"/>
            <w:gridSpan w:val="6"/>
            <w:vAlign w:val="center"/>
          </w:tcPr>
          <w:p w14:paraId="2B515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915" w:type="dxa"/>
            <w:vAlign w:val="center"/>
          </w:tcPr>
          <w:p w14:paraId="01A507C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6C54792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4884D8C5">
      <w:pPr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方正仿宋简体"/>
          <w:b w:val="0"/>
          <w:bCs w:val="0"/>
        </w:rPr>
      </w:pPr>
    </w:p>
    <w:p w14:paraId="42D54860">
      <w:pPr>
        <w:pStyle w:val="2"/>
        <w:pageBreakBefore w:val="0"/>
        <w:wordWrap/>
        <w:overflowPunct/>
        <w:topLinePunct w:val="0"/>
        <w:bidi w:val="0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注：1.总价(结算价按实际收方计算)。</w:t>
      </w:r>
    </w:p>
    <w:p w14:paraId="188A9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2.以上报价已包含税收费用。</w:t>
      </w: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>
      <w:pPr>
        <w:pageBreakBefore w:val="0"/>
        <w:wordWrap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9D72F8F"/>
    <w:rsid w:val="0D446017"/>
    <w:rsid w:val="195D14C4"/>
    <w:rsid w:val="23DB19BC"/>
    <w:rsid w:val="290F45B6"/>
    <w:rsid w:val="2B223BA1"/>
    <w:rsid w:val="33337333"/>
    <w:rsid w:val="422375B9"/>
    <w:rsid w:val="496F4215"/>
    <w:rsid w:val="521B23A0"/>
    <w:rsid w:val="52E077A1"/>
    <w:rsid w:val="6CAE0ACB"/>
    <w:rsid w:val="701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370</Characters>
  <Lines>0</Lines>
  <Paragraphs>0</Paragraphs>
  <TotalTime>5</TotalTime>
  <ScaleCrop>false</ScaleCrop>
  <LinksUpToDate>false</LinksUpToDate>
  <CharactersWithSpaces>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赵洪彪</cp:lastModifiedBy>
  <cp:lastPrinted>2024-10-16T05:22:00Z</cp:lastPrinted>
  <dcterms:modified xsi:type="dcterms:W3CDTF">2025-02-12T09:00:10Z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C9516058F1974EAB8823719860645D1F_13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