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</w:p>
    <w:p w14:paraId="243FAC9E"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采购第二污水处理厂垃圾清运服务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清运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费、税费、利润、保险等费用。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  <w:bookmarkStart w:id="0" w:name="_GoBack"/>
      <w:bookmarkEnd w:id="0"/>
    </w:p>
    <w:p w14:paraId="5B2611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3B34E4F"/>
    <w:rsid w:val="4B667F63"/>
    <w:rsid w:val="5DAB78D0"/>
    <w:rsid w:val="64793A57"/>
    <w:rsid w:val="74115A83"/>
    <w:rsid w:val="75C2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9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2024-11-12T10:38:50Z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3A86BDFD063E403A9F5B72A4556E1230_12</vt:lpwstr>
  </property>
</Properties>
</file>