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4F97">
      <w:pPr>
        <w:pStyle w:val="9"/>
        <w:numPr>
          <w:ilvl w:val="0"/>
          <w:numId w:val="0"/>
        </w:numPr>
        <w:jc w:val="center"/>
        <w:rPr>
          <w:rFonts w:hint="eastAsia"/>
          <w:highlight w:val="none"/>
          <w:lang w:val="en-US" w:eastAsia="zh-CN"/>
        </w:rPr>
      </w:pPr>
    </w:p>
    <w:p w14:paraId="035B8190">
      <w:pPr>
        <w:pStyle w:val="9"/>
        <w:numPr>
          <w:ilvl w:val="0"/>
          <w:numId w:val="0"/>
        </w:numPr>
        <w:jc w:val="center"/>
        <w:rPr>
          <w:rFonts w:hint="eastAsia"/>
          <w:sz w:val="36"/>
          <w:szCs w:val="36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报价表</w:t>
      </w:r>
    </w:p>
    <w:p w14:paraId="0B9CDA91">
      <w:pPr>
        <w:pStyle w:val="9"/>
        <w:numPr>
          <w:ilvl w:val="0"/>
          <w:numId w:val="0"/>
        </w:numPr>
        <w:jc w:val="center"/>
        <w:rPr>
          <w:rFonts w:hint="default"/>
          <w:sz w:val="36"/>
          <w:szCs w:val="36"/>
          <w:highlight w:val="none"/>
          <w:lang w:val="en-US" w:eastAsia="zh-CN"/>
        </w:rPr>
      </w:pPr>
    </w:p>
    <w:tbl>
      <w:tblPr>
        <w:tblStyle w:val="6"/>
        <w:tblW w:w="9724" w:type="dxa"/>
        <w:tblInd w:w="-2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50"/>
        <w:gridCol w:w="3707"/>
        <w:gridCol w:w="823"/>
        <w:gridCol w:w="922"/>
        <w:gridCol w:w="1718"/>
      </w:tblGrid>
      <w:tr w14:paraId="02DC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D85DB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5908C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1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002F0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7AA762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17E11F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单价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27DE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9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A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特保夏服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1E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面料：藏蓝色精梳涤棉混纺斜纹布，聚酯纤维65%，棉纤维35 %，质量≥150克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A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50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90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DE0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5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F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秋服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D1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面料：藏蓝色精梳涤棉混纺斜纹布，聚酯纤维65%，棉纤维35 %，质量≥150克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1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58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B5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98E2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2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5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特保冬加绒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A7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面料：藏蓝色精梳涤棉混纺斜纹布，聚酯纤维65%，棉纤维35 %，内胆摇粒绒+防丝棉200克，质量≥200克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1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24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61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 w14:paraId="0B14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7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F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特保帽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67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面料：藏蓝色精梳涤棉混纺斜纹布，聚酯纤维65%，棉纤维35 %，质量≥150克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9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9B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C4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4C1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6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8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特保标志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E7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涤纶纱线，复合纸衬，进口魔术粘贴扣，织唛工艺，激光切割包边工艺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4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0C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A5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94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3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A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特保腰带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11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高强度ABS材质扣头，腰带PP材质，缝合线采用30支∕4股尼龙缝合，耐酸碱干湿摩光色牢度4级，扣合力1717N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4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64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85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464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F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1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特保低帮靴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5B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鞋面：涤纶蚕丝布面和高剥耐水解皮革；橡胶大底；透气海波丽鞋垫；棉里布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1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6F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E8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A4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D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1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5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元（大写：      ）</w:t>
            </w:r>
          </w:p>
        </w:tc>
      </w:tr>
    </w:tbl>
    <w:p w14:paraId="582BA6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DQ1NzE5NDA3YzZhNWI3NDlhZGVhYzI5ZDIwMzIifQ=="/>
  </w:docVars>
  <w:rsids>
    <w:rsidRoot w:val="62416DBA"/>
    <w:rsid w:val="26753655"/>
    <w:rsid w:val="339B4C9F"/>
    <w:rsid w:val="4E276008"/>
    <w:rsid w:val="62416DBA"/>
    <w:rsid w:val="76F5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rPr>
      <w:sz w:val="24"/>
      <w:szCs w:val="21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381</Characters>
  <Lines>0</Lines>
  <Paragraphs>0</Paragraphs>
  <TotalTime>15</TotalTime>
  <ScaleCrop>false</ScaleCrop>
  <LinksUpToDate>false</LinksUpToDate>
  <CharactersWithSpaces>391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2024-10-24T03:20:00Z</dcterms:created>
  <dc:creator>虚空*@</dc:creator>
  <cp:lastModifiedBy>虚空*@</cp:lastModifiedBy>
  <dcterms:modified xsi:type="dcterms:W3CDTF">2024-10-25T00:51:57Z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268B66735CE1400E9100833E69894348_11</vt:lpwstr>
  </property>
</Properties>
</file>