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C8C7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1A9ED511">
      <w:pPr>
        <w:rPr>
          <w:rFonts w:hint="default" w:ascii="Times New Roman" w:hAnsi="Times New Roman" w:cs="Times New Roman"/>
          <w:lang w:val="en-US" w:eastAsia="zh-CN"/>
        </w:rPr>
      </w:pPr>
    </w:p>
    <w:p w14:paraId="1AB4473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72347B6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各污水处理厂（站）流量计校准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BAF961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BC2D916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注：所有报价均用人民币表示，其总价即为履行合同的固定价格，包括但不限于人工费、设备费、交通费、差旅费、检测费、报告编制费、税费、利润、保险等费用。</w:t>
      </w:r>
    </w:p>
    <w:p w14:paraId="33C12A8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7826D07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5F8B68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63ABC2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6A2B84B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7141DBCB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0CA1FDE7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3FB01EF9">
      <w:pPr>
        <w:pStyle w:val="3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4B636E0">
      <w:pP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36D06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30B7485C"/>
    <w:rsid w:val="4B667F63"/>
    <w:rsid w:val="51C84709"/>
    <w:rsid w:val="5DAB78D0"/>
    <w:rsid w:val="6436438D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2024-10-17T06:52:49Z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3A86BDFD063E403A9F5B72A4556E1230_12</vt:lpwstr>
  </property>
</Properties>
</file>