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11FF0">
      <w:pPr>
        <w:jc w:val="right"/>
        <w:rPr>
          <w:color w:val="auto"/>
          <w:sz w:val="28"/>
          <w:szCs w:val="28"/>
        </w:rPr>
      </w:pPr>
    </w:p>
    <w:p w14:paraId="2373481B">
      <w:pPr>
        <w:rPr>
          <w:color w:val="auto"/>
        </w:rPr>
      </w:pPr>
    </w:p>
    <w:p w14:paraId="18A1E87C">
      <w:pPr>
        <w:rPr>
          <w:color w:val="auto"/>
        </w:rPr>
      </w:pPr>
    </w:p>
    <w:p w14:paraId="1660AB20">
      <w:pPr>
        <w:rPr>
          <w:color w:val="auto"/>
        </w:rPr>
      </w:pPr>
    </w:p>
    <w:p w14:paraId="1591A872">
      <w:pPr>
        <w:rPr>
          <w:color w:val="auto"/>
        </w:rPr>
      </w:pPr>
    </w:p>
    <w:p w14:paraId="0FF7CB46">
      <w:pPr>
        <w:jc w:val="center"/>
        <w:rPr>
          <w:color w:val="auto"/>
          <w:sz w:val="72"/>
          <w:szCs w:val="72"/>
        </w:rPr>
      </w:pPr>
      <w:r>
        <w:rPr>
          <w:rFonts w:hint="eastAsia"/>
          <w:color w:val="auto"/>
          <w:sz w:val="72"/>
          <w:szCs w:val="72"/>
          <w:lang w:val="en-US" w:eastAsia="zh-CN"/>
        </w:rPr>
        <w:t xml:space="preserve">环 境 </w:t>
      </w:r>
      <w:r>
        <w:rPr>
          <w:rFonts w:hint="eastAsia"/>
          <w:color w:val="auto"/>
          <w:sz w:val="72"/>
          <w:szCs w:val="72"/>
        </w:rPr>
        <w:t>技 术 服 务 合 同</w:t>
      </w:r>
    </w:p>
    <w:p w14:paraId="4176EB8C">
      <w:pPr>
        <w:jc w:val="center"/>
        <w:rPr>
          <w:rFonts w:hint="eastAsia" w:eastAsia="宋体"/>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以正式签订为准</w:t>
      </w:r>
      <w:r>
        <w:rPr>
          <w:rFonts w:hint="eastAsia"/>
          <w:color w:val="auto"/>
          <w:sz w:val="28"/>
          <w:szCs w:val="28"/>
          <w:lang w:eastAsia="zh-CN"/>
        </w:rPr>
        <w:t>）</w:t>
      </w:r>
    </w:p>
    <w:p w14:paraId="303DF633">
      <w:pPr>
        <w:jc w:val="center"/>
        <w:rPr>
          <w:color w:val="auto"/>
        </w:rPr>
      </w:pPr>
      <w:r>
        <w:rPr>
          <w:rFonts w:hint="eastAsia"/>
          <w:color w:val="auto"/>
          <w:sz w:val="28"/>
          <w:szCs w:val="28"/>
        </w:rPr>
        <w:t>合同编号：</w:t>
      </w:r>
    </w:p>
    <w:p w14:paraId="541ADE17">
      <w:pPr>
        <w:rPr>
          <w:color w:val="auto"/>
        </w:rPr>
      </w:pPr>
    </w:p>
    <w:p w14:paraId="25C6F0D9">
      <w:pPr>
        <w:rPr>
          <w:color w:val="auto"/>
        </w:rPr>
      </w:pPr>
    </w:p>
    <w:p w14:paraId="5C127C2A">
      <w:pPr>
        <w:rPr>
          <w:color w:val="auto"/>
        </w:rPr>
      </w:pPr>
    </w:p>
    <w:p w14:paraId="4C322E19">
      <w:pPr>
        <w:rPr>
          <w:color w:val="auto"/>
        </w:rPr>
      </w:pPr>
    </w:p>
    <w:p w14:paraId="3C1F62ED">
      <w:pPr>
        <w:rPr>
          <w:color w:val="auto"/>
        </w:rPr>
      </w:pPr>
    </w:p>
    <w:p w14:paraId="1B2302E1">
      <w:pPr>
        <w:rPr>
          <w:color w:val="auto"/>
        </w:rPr>
      </w:pPr>
    </w:p>
    <w:tbl>
      <w:tblPr>
        <w:tblStyle w:val="11"/>
        <w:tblW w:w="7938" w:type="dxa"/>
        <w:jc w:val="center"/>
        <w:tblLayout w:type="autofit"/>
        <w:tblCellMar>
          <w:top w:w="0" w:type="dxa"/>
          <w:left w:w="108" w:type="dxa"/>
          <w:bottom w:w="0" w:type="dxa"/>
          <w:right w:w="108" w:type="dxa"/>
        </w:tblCellMar>
      </w:tblPr>
      <w:tblGrid>
        <w:gridCol w:w="2647"/>
        <w:gridCol w:w="5291"/>
      </w:tblGrid>
      <w:tr w14:paraId="2BE550E5">
        <w:tblPrEx>
          <w:tblCellMar>
            <w:top w:w="0" w:type="dxa"/>
            <w:left w:w="108" w:type="dxa"/>
            <w:bottom w:w="0" w:type="dxa"/>
            <w:right w:w="108" w:type="dxa"/>
          </w:tblCellMar>
        </w:tblPrEx>
        <w:trPr>
          <w:trHeight w:val="1134" w:hRule="atLeast"/>
          <w:jc w:val="center"/>
        </w:trPr>
        <w:tc>
          <w:tcPr>
            <w:tcW w:w="2647" w:type="dxa"/>
            <w:shd w:val="clear" w:color="auto" w:fill="auto"/>
            <w:vAlign w:val="bottom"/>
          </w:tcPr>
          <w:p w14:paraId="293230FB">
            <w:pPr>
              <w:jc w:val="center"/>
              <w:rPr>
                <w:b/>
                <w:bCs/>
                <w:color w:val="auto"/>
                <w:sz w:val="28"/>
                <w:szCs w:val="28"/>
              </w:rPr>
            </w:pPr>
            <w:r>
              <w:rPr>
                <w:rFonts w:hint="eastAsia"/>
                <w:b/>
                <w:bCs/>
                <w:color w:val="auto"/>
                <w:sz w:val="28"/>
                <w:szCs w:val="28"/>
              </w:rPr>
              <w:t>委托方（甲方）：</w:t>
            </w:r>
          </w:p>
        </w:tc>
        <w:tc>
          <w:tcPr>
            <w:tcW w:w="5291" w:type="dxa"/>
            <w:shd w:val="clear" w:color="auto" w:fill="auto"/>
            <w:vAlign w:val="bottom"/>
          </w:tcPr>
          <w:p w14:paraId="058DCC5A">
            <w:pPr>
              <w:jc w:val="center"/>
              <w:rPr>
                <w:color w:val="auto"/>
                <w:sz w:val="28"/>
                <w:szCs w:val="28"/>
              </w:rPr>
            </w:pPr>
          </w:p>
        </w:tc>
      </w:tr>
      <w:tr w14:paraId="7D35D53B">
        <w:tblPrEx>
          <w:tblCellMar>
            <w:top w:w="0" w:type="dxa"/>
            <w:left w:w="108" w:type="dxa"/>
            <w:bottom w:w="0" w:type="dxa"/>
            <w:right w:w="108" w:type="dxa"/>
          </w:tblCellMar>
        </w:tblPrEx>
        <w:trPr>
          <w:trHeight w:val="1134" w:hRule="atLeast"/>
          <w:jc w:val="center"/>
        </w:trPr>
        <w:tc>
          <w:tcPr>
            <w:tcW w:w="2647" w:type="dxa"/>
            <w:shd w:val="clear" w:color="auto" w:fill="auto"/>
            <w:vAlign w:val="bottom"/>
          </w:tcPr>
          <w:p w14:paraId="175D1D83">
            <w:pPr>
              <w:jc w:val="center"/>
              <w:rPr>
                <w:b/>
                <w:bCs/>
                <w:color w:val="auto"/>
                <w:sz w:val="28"/>
                <w:szCs w:val="28"/>
              </w:rPr>
            </w:pPr>
            <w:r>
              <w:rPr>
                <w:rFonts w:hint="eastAsia"/>
                <w:b/>
                <w:bCs/>
                <w:color w:val="auto"/>
                <w:sz w:val="28"/>
                <w:szCs w:val="28"/>
              </w:rPr>
              <w:t>受托方（乙方）：</w:t>
            </w:r>
          </w:p>
        </w:tc>
        <w:tc>
          <w:tcPr>
            <w:tcW w:w="5291" w:type="dxa"/>
            <w:shd w:val="clear" w:color="auto" w:fill="auto"/>
            <w:vAlign w:val="bottom"/>
          </w:tcPr>
          <w:p w14:paraId="6A41E688">
            <w:pPr>
              <w:jc w:val="center"/>
              <w:rPr>
                <w:color w:val="auto"/>
                <w:sz w:val="28"/>
                <w:szCs w:val="28"/>
              </w:rPr>
            </w:pPr>
          </w:p>
        </w:tc>
      </w:tr>
    </w:tbl>
    <w:p w14:paraId="154232DF">
      <w:pPr>
        <w:rPr>
          <w:color w:val="auto"/>
        </w:rPr>
      </w:pPr>
    </w:p>
    <w:p w14:paraId="27A640FF">
      <w:pPr>
        <w:rPr>
          <w:color w:val="auto"/>
        </w:rPr>
      </w:pPr>
    </w:p>
    <w:p w14:paraId="30184204">
      <w:pPr>
        <w:rPr>
          <w:color w:val="auto"/>
        </w:rPr>
      </w:pPr>
    </w:p>
    <w:p w14:paraId="2DA962F4">
      <w:pPr>
        <w:rPr>
          <w:color w:val="auto"/>
        </w:rPr>
      </w:pPr>
    </w:p>
    <w:p w14:paraId="5645F9C4">
      <w:pPr>
        <w:rPr>
          <w:color w:val="auto"/>
        </w:rPr>
      </w:pPr>
    </w:p>
    <w:p w14:paraId="558BA6D9">
      <w:pPr>
        <w:ind w:left="2400" w:leftChars="1000"/>
        <w:jc w:val="left"/>
        <w:rPr>
          <w:color w:val="auto"/>
          <w:sz w:val="28"/>
          <w:szCs w:val="28"/>
        </w:rPr>
      </w:pPr>
    </w:p>
    <w:p w14:paraId="698CBA15">
      <w:pPr>
        <w:ind w:left="2400" w:leftChars="1000"/>
        <w:jc w:val="left"/>
        <w:rPr>
          <w:color w:val="auto"/>
          <w:sz w:val="28"/>
          <w:szCs w:val="28"/>
        </w:rPr>
      </w:pPr>
    </w:p>
    <w:p w14:paraId="56CB9D01">
      <w:pPr>
        <w:ind w:left="2400" w:leftChars="1000"/>
        <w:jc w:val="left"/>
        <w:rPr>
          <w:color w:val="auto"/>
          <w:sz w:val="28"/>
          <w:szCs w:val="28"/>
        </w:rPr>
      </w:pPr>
    </w:p>
    <w:p w14:paraId="5C532659">
      <w:pPr>
        <w:ind w:left="2400" w:leftChars="1000"/>
        <w:jc w:val="left"/>
        <w:rPr>
          <w:color w:val="auto"/>
          <w:sz w:val="28"/>
          <w:szCs w:val="28"/>
        </w:rPr>
      </w:pPr>
    </w:p>
    <w:p w14:paraId="7CF30F40">
      <w:pPr>
        <w:ind w:left="2400" w:leftChars="1000"/>
        <w:jc w:val="left"/>
        <w:rPr>
          <w:color w:val="auto"/>
        </w:rPr>
      </w:pPr>
      <w:r>
        <w:rPr>
          <w:rFonts w:hint="eastAsia"/>
          <w:color w:val="auto"/>
          <w:sz w:val="28"/>
          <w:szCs w:val="28"/>
        </w:rPr>
        <w:t>签订日期：      年    月    日</w:t>
      </w:r>
    </w:p>
    <w:p w14:paraId="139D122C">
      <w:pPr>
        <w:rPr>
          <w:color w:val="auto"/>
        </w:rPr>
      </w:pPr>
    </w:p>
    <w:p w14:paraId="42F0ED43">
      <w:pPr>
        <w:rPr>
          <w:rFonts w:eastAsia="楷体_GB2312"/>
          <w:color w:val="auto"/>
          <w:spacing w:val="60"/>
          <w:szCs w:val="21"/>
        </w:rPr>
        <w:sectPr>
          <w:headerReference r:id="rId6" w:type="first"/>
          <w:footerReference r:id="rId9" w:type="first"/>
          <w:headerReference r:id="rId5" w:type="default"/>
          <w:footerReference r:id="rId7" w:type="default"/>
          <w:footerReference r:id="rId8" w:type="even"/>
          <w:pgSz w:w="11906" w:h="16838"/>
          <w:pgMar w:top="1077" w:right="1418" w:bottom="1021" w:left="1418" w:header="851" w:footer="992" w:gutter="0"/>
          <w:pgNumType w:fmt="decimal"/>
          <w:cols w:space="720" w:num="1"/>
          <w:titlePg/>
          <w:docGrid w:linePitch="312" w:charSpace="0"/>
        </w:sectPr>
      </w:pPr>
    </w:p>
    <w:p w14:paraId="26462889">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color w:val="auto"/>
          <w:sz w:val="28"/>
          <w:szCs w:val="28"/>
        </w:rPr>
        <w:t>依据</w:t>
      </w:r>
      <w:r>
        <w:rPr>
          <w:color w:val="auto"/>
          <w:sz w:val="28"/>
          <w:szCs w:val="28"/>
        </w:rPr>
        <w:t>《中华人民共和国</w:t>
      </w:r>
      <w:r>
        <w:rPr>
          <w:rFonts w:hint="eastAsia"/>
          <w:color w:val="auto"/>
          <w:sz w:val="28"/>
          <w:szCs w:val="28"/>
        </w:rPr>
        <w:t>民法典</w:t>
      </w:r>
      <w:r>
        <w:rPr>
          <w:color w:val="auto"/>
          <w:sz w:val="28"/>
          <w:szCs w:val="28"/>
        </w:rPr>
        <w:t>》</w:t>
      </w:r>
      <w:r>
        <w:rPr>
          <w:rFonts w:hint="eastAsia"/>
          <w:color w:val="auto"/>
          <w:sz w:val="28"/>
          <w:szCs w:val="28"/>
        </w:rPr>
        <w:t>的规定，合同双方就第一条条款所选服务项目经协商一致，签订本合同。</w:t>
      </w:r>
    </w:p>
    <w:p w14:paraId="6C8DCAD0">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一、服务内容和要求</w:t>
      </w:r>
    </w:p>
    <w:p w14:paraId="16AA6C80">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rPr>
      </w:pPr>
      <w:r>
        <w:rPr>
          <w:rFonts w:hint="eastAsia" w:ascii="宋体" w:hAnsi="宋体"/>
          <w:color w:val="auto"/>
          <w:sz w:val="28"/>
          <w:szCs w:val="28"/>
        </w:rPr>
        <w:t>双方协商一致，</w:t>
      </w:r>
      <w:r>
        <w:rPr>
          <w:rStyle w:val="14"/>
          <w:rFonts w:hint="eastAsia" w:ascii="宋体" w:hAnsi="宋体"/>
          <w:b w:val="0"/>
          <w:color w:val="auto"/>
          <w:sz w:val="28"/>
          <w:szCs w:val="28"/>
        </w:rPr>
        <w:t>乙方受甲方委托负责以下内容</w:t>
      </w:r>
      <w:r>
        <w:rPr>
          <w:rFonts w:hint="eastAsia" w:ascii="宋体" w:hAnsi="宋体" w:cs="宋体"/>
          <w:color w:val="auto"/>
          <w:kern w:val="0"/>
          <w:sz w:val="28"/>
          <w:szCs w:val="28"/>
        </w:rPr>
        <w:t>：</w:t>
      </w:r>
    </w:p>
    <w:p w14:paraId="2311235F">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b w:val="0"/>
          <w:bCs w:val="0"/>
          <w:color w:val="auto"/>
          <w:sz w:val="28"/>
          <w:szCs w:val="28"/>
          <w:u w:val="single"/>
          <w:lang w:val="en-US" w:eastAsia="zh-CN"/>
        </w:rPr>
      </w:pPr>
      <w:r>
        <w:rPr>
          <w:rFonts w:hint="eastAsia" w:ascii="宋体" w:hAnsi="宋体"/>
          <w:b w:val="0"/>
          <w:bCs w:val="0"/>
          <w:color w:val="auto"/>
          <w:sz w:val="28"/>
          <w:szCs w:val="28"/>
          <w:u w:val="single"/>
          <w:lang w:val="en-US" w:eastAsia="zh-CN"/>
        </w:rPr>
        <w:t>完成第五污水处理厂论证报告并取得相应成果文件；</w:t>
      </w:r>
    </w:p>
    <w:p w14:paraId="51112887">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b w:val="0"/>
          <w:bCs w:val="0"/>
          <w:color w:val="auto"/>
          <w:sz w:val="28"/>
          <w:szCs w:val="28"/>
          <w:u w:val="single"/>
          <w:lang w:val="en-US" w:eastAsia="zh-CN"/>
        </w:rPr>
      </w:pPr>
      <w:r>
        <w:rPr>
          <w:rFonts w:hint="eastAsia" w:ascii="宋体" w:hAnsi="宋体"/>
          <w:b w:val="0"/>
          <w:bCs w:val="0"/>
          <w:color w:val="auto"/>
          <w:sz w:val="28"/>
          <w:szCs w:val="28"/>
          <w:u w:val="single"/>
          <w:lang w:val="en-US" w:eastAsia="zh-CN"/>
        </w:rPr>
        <w:t>完成第六、第七、第二十三污水处理厂（站）环境影响报告表并取得相应成果文件；</w:t>
      </w:r>
    </w:p>
    <w:p w14:paraId="014B182B">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b w:val="0"/>
          <w:bCs w:val="0"/>
          <w:color w:val="auto"/>
          <w:sz w:val="28"/>
          <w:szCs w:val="28"/>
          <w:u w:val="single"/>
          <w:lang w:val="en-US" w:eastAsia="zh-CN"/>
        </w:rPr>
      </w:pPr>
      <w:r>
        <w:rPr>
          <w:rFonts w:hint="eastAsia" w:ascii="宋体" w:hAnsi="宋体"/>
          <w:b w:val="0"/>
          <w:bCs w:val="0"/>
          <w:color w:val="auto"/>
          <w:sz w:val="28"/>
          <w:szCs w:val="28"/>
          <w:u w:val="single"/>
          <w:lang w:val="en-US" w:eastAsia="zh-CN"/>
        </w:rPr>
        <w:t>完成第十、第十三、第十四站环评登记表并取得相应成果文件。</w:t>
      </w:r>
    </w:p>
    <w:p w14:paraId="43936A2A">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二、双方责任内容</w:t>
      </w:r>
    </w:p>
    <w:p w14:paraId="095CA47A">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rPr>
      </w:pPr>
      <w:r>
        <w:rPr>
          <w:rFonts w:ascii="宋体" w:hAnsi="宋体" w:cs="宋体"/>
          <w:color w:val="auto"/>
          <w:kern w:val="0"/>
          <w:sz w:val="28"/>
          <w:szCs w:val="28"/>
        </w:rPr>
        <w:t xml:space="preserve">2.1 </w:t>
      </w:r>
      <w:r>
        <w:rPr>
          <w:rFonts w:hint="eastAsia" w:ascii="宋体" w:hAnsi="宋体" w:cs="宋体"/>
          <w:color w:val="auto"/>
          <w:kern w:val="0"/>
          <w:sz w:val="28"/>
          <w:szCs w:val="28"/>
        </w:rPr>
        <w:t>甲方责任</w:t>
      </w:r>
    </w:p>
    <w:p w14:paraId="421EA048">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（1）甲方应向乙方提供服务项目所必需的资料和技术文</w:t>
      </w:r>
      <w:bookmarkStart w:id="1" w:name="_GoBack"/>
      <w:bookmarkEnd w:id="1"/>
      <w:r>
        <w:rPr>
          <w:rFonts w:hint="eastAsia" w:ascii="宋体" w:hAnsi="宋体"/>
          <w:color w:val="auto"/>
          <w:sz w:val="28"/>
          <w:szCs w:val="28"/>
        </w:rPr>
        <w:t>件，并保证提供的一切资料是真实、完整、合法、有效的，以便乙方有效地进行技术服务。</w:t>
      </w:r>
    </w:p>
    <w:p w14:paraId="2BF7BA55">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（2）甲方应按照乙方所提的整改（如项目涉及）方案，进行相应整改，整改完成后应及时通知乙方。</w:t>
      </w:r>
    </w:p>
    <w:p w14:paraId="59B40FFE">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3）若涉及采样，甲方应在实施采样前，明确告知乙方采样人员有关的规章制度，并采取一切必要的措施，确保乙方检测、采样的服务过程中的工作条件、场地和装置的安全，并安排一名熟悉委托方情况的人员配合乙方进行现场采样。</w:t>
      </w:r>
    </w:p>
    <w:p w14:paraId="6BD65731">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（4）甲方应配合乙方提供一切必要的设施、设备以确保污染物排放指标达到相应的排放标准；由于甲方原因造成的污染物排放不达标，一切后果由甲方承担。</w:t>
      </w:r>
    </w:p>
    <w:p w14:paraId="18DBDD6D">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（5）按本合同约定及时向乙方支付检测费用。</w:t>
      </w:r>
    </w:p>
    <w:p w14:paraId="45CA645B">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rPr>
      </w:pPr>
      <w:r>
        <w:rPr>
          <w:rFonts w:ascii="宋体" w:hAnsi="宋体" w:cs="宋体"/>
          <w:color w:val="auto"/>
          <w:kern w:val="0"/>
          <w:sz w:val="28"/>
          <w:szCs w:val="28"/>
        </w:rPr>
        <w:t xml:space="preserve">2.2 </w:t>
      </w:r>
      <w:r>
        <w:rPr>
          <w:rFonts w:hint="eastAsia" w:ascii="宋体" w:hAnsi="宋体" w:cs="宋体"/>
          <w:color w:val="auto"/>
          <w:kern w:val="0"/>
          <w:sz w:val="28"/>
          <w:szCs w:val="28"/>
        </w:rPr>
        <w:t>乙方责任</w:t>
      </w:r>
    </w:p>
    <w:p w14:paraId="0078D506">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s="宋体"/>
          <w:color w:val="auto"/>
          <w:kern w:val="0"/>
          <w:sz w:val="28"/>
          <w:szCs w:val="28"/>
        </w:rPr>
        <w:t>（</w:t>
      </w:r>
      <w:r>
        <w:rPr>
          <w:rFonts w:ascii="宋体" w:hAnsi="宋体" w:cs="宋体"/>
          <w:color w:val="auto"/>
          <w:kern w:val="0"/>
          <w:sz w:val="28"/>
          <w:szCs w:val="28"/>
        </w:rPr>
        <w:t>1</w:t>
      </w:r>
      <w:r>
        <w:rPr>
          <w:rFonts w:hint="eastAsia" w:ascii="宋体" w:hAnsi="宋体" w:cs="宋体"/>
          <w:color w:val="auto"/>
          <w:kern w:val="0"/>
          <w:sz w:val="28"/>
          <w:szCs w:val="28"/>
        </w:rPr>
        <w:t>）</w:t>
      </w:r>
      <w:r>
        <w:rPr>
          <w:rFonts w:hint="eastAsia" w:ascii="宋体" w:hAnsi="宋体"/>
          <w:color w:val="auto"/>
          <w:sz w:val="28"/>
          <w:szCs w:val="28"/>
        </w:rPr>
        <w:t>安排专业人员进行基本情况梳理、资料收集、提出整改、安排监测、报告编制、系统申报等工作，确保工作顺利开展。</w:t>
      </w:r>
    </w:p>
    <w:p w14:paraId="3690F21D">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rPr>
      </w:pPr>
      <w:r>
        <w:rPr>
          <w:rFonts w:hint="eastAsia" w:ascii="宋体" w:hAnsi="宋体" w:cs="宋体"/>
          <w:color w:val="auto"/>
          <w:kern w:val="0"/>
          <w:sz w:val="28"/>
          <w:szCs w:val="28"/>
        </w:rPr>
        <w:t>（</w:t>
      </w:r>
      <w:r>
        <w:rPr>
          <w:rFonts w:ascii="宋体" w:hAnsi="宋体" w:cs="宋体"/>
          <w:color w:val="auto"/>
          <w:kern w:val="0"/>
          <w:sz w:val="28"/>
          <w:szCs w:val="28"/>
        </w:rPr>
        <w:t>2</w:t>
      </w:r>
      <w:r>
        <w:rPr>
          <w:rFonts w:hint="eastAsia" w:ascii="宋体" w:hAnsi="宋体" w:cs="宋体"/>
          <w:color w:val="auto"/>
          <w:kern w:val="0"/>
          <w:sz w:val="28"/>
          <w:szCs w:val="28"/>
        </w:rPr>
        <w:t>）按照项目实际情况提出整改方案（若涉及），并确保方案中的整改内容合法性。</w:t>
      </w:r>
    </w:p>
    <w:p w14:paraId="71A51F72">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（3）承诺现场采样人员在采样过程中严禁以任何形式索取好处费或其他与客户约定之外的行为，保证廉洁监测。</w:t>
      </w:r>
    </w:p>
    <w:p w14:paraId="66B446B5">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4</w:t>
      </w:r>
      <w:r>
        <w:rPr>
          <w:rFonts w:hint="eastAsia" w:ascii="宋体" w:hAnsi="宋体"/>
          <w:color w:val="auto"/>
          <w:sz w:val="28"/>
          <w:szCs w:val="28"/>
        </w:rPr>
        <w:t>）由于乙方自身原因在甲方项目受到伤害时，乙方自行承担相应责任。</w:t>
      </w:r>
    </w:p>
    <w:p w14:paraId="2D0975FB">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5</w:t>
      </w:r>
      <w:r>
        <w:rPr>
          <w:rFonts w:hint="eastAsia" w:ascii="宋体" w:hAnsi="宋体"/>
          <w:color w:val="auto"/>
          <w:sz w:val="28"/>
          <w:szCs w:val="28"/>
        </w:rPr>
        <w:t>）按合同约定按时完成相关成果，否则甲方有权拒绝付款。</w:t>
      </w:r>
    </w:p>
    <w:p w14:paraId="5EFFEB0F">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三、验收标准</w:t>
      </w:r>
    </w:p>
    <w:p w14:paraId="1AE9863A">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b w:val="0"/>
          <w:bCs w:val="0"/>
          <w:color w:val="auto"/>
          <w:sz w:val="28"/>
          <w:szCs w:val="28"/>
          <w:lang w:val="en-US" w:eastAsia="zh-CN"/>
        </w:rPr>
      </w:pPr>
      <w:r>
        <w:rPr>
          <w:rFonts w:hint="eastAsia" w:ascii="宋体" w:hAnsi="宋体"/>
          <w:b w:val="0"/>
          <w:bCs w:val="0"/>
          <w:color w:val="auto"/>
          <w:sz w:val="28"/>
          <w:szCs w:val="28"/>
          <w:lang w:val="en-US" w:eastAsia="zh-CN"/>
        </w:rPr>
        <w:t>取得相应成果文件。</w:t>
      </w:r>
    </w:p>
    <w:p w14:paraId="52E9FA31">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四、服务期限</w:t>
      </w:r>
    </w:p>
    <w:p w14:paraId="75301CD0">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自合同签订日起</w:t>
      </w:r>
      <w:r>
        <w:rPr>
          <w:rFonts w:hint="eastAsia" w:ascii="宋体" w:hAnsi="宋体"/>
          <w:color w:val="auto"/>
          <w:sz w:val="28"/>
          <w:szCs w:val="28"/>
          <w:u w:val="single"/>
          <w:lang w:val="en-US" w:eastAsia="zh-CN"/>
        </w:rPr>
        <w:t>40</w:t>
      </w:r>
      <w:r>
        <w:rPr>
          <w:rFonts w:hint="eastAsia" w:ascii="宋体" w:hAnsi="宋体"/>
          <w:color w:val="auto"/>
          <w:sz w:val="28"/>
          <w:szCs w:val="28"/>
        </w:rPr>
        <w:t>个</w:t>
      </w:r>
      <w:r>
        <w:rPr>
          <w:rFonts w:hint="eastAsia" w:ascii="宋体" w:hAnsi="宋体"/>
          <w:color w:val="auto"/>
          <w:sz w:val="28"/>
          <w:szCs w:val="28"/>
          <w:lang w:val="en-US" w:eastAsia="zh-CN"/>
        </w:rPr>
        <w:t>日历天</w:t>
      </w:r>
      <w:r>
        <w:rPr>
          <w:rFonts w:hint="eastAsia" w:ascii="宋体" w:hAnsi="宋体"/>
          <w:color w:val="auto"/>
          <w:sz w:val="28"/>
          <w:szCs w:val="28"/>
        </w:rPr>
        <w:t>。</w:t>
      </w:r>
    </w:p>
    <w:p w14:paraId="72FE780D">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其他：</w:t>
      </w:r>
      <w:r>
        <w:rPr>
          <w:rFonts w:hint="eastAsia" w:ascii="宋体" w:hAnsi="宋体"/>
          <w:color w:val="auto"/>
          <w:sz w:val="28"/>
          <w:szCs w:val="28"/>
          <w:u w:val="single"/>
        </w:rPr>
        <w:t xml:space="preserve"> </w:t>
      </w:r>
      <w:r>
        <w:rPr>
          <w:rFonts w:ascii="宋体" w:hAnsi="宋体"/>
          <w:color w:val="auto"/>
          <w:sz w:val="28"/>
          <w:szCs w:val="28"/>
          <w:u w:val="single"/>
        </w:rPr>
        <w:t xml:space="preserve"> /  </w:t>
      </w:r>
      <w:r>
        <w:rPr>
          <w:rFonts w:hint="eastAsia" w:ascii="宋体" w:hAnsi="宋体"/>
          <w:color w:val="auto"/>
          <w:sz w:val="28"/>
          <w:szCs w:val="28"/>
        </w:rPr>
        <w:t>。</w:t>
      </w:r>
    </w:p>
    <w:p w14:paraId="275071AD">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五、保密条款</w:t>
      </w:r>
    </w:p>
    <w:p w14:paraId="5425C380">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（1）甲方应为乙方所提供的技术情报、资料及非正式出版物等承担保密义务。</w:t>
      </w:r>
    </w:p>
    <w:p w14:paraId="47C9F48B">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（2）乙方应为甲方所提供的企业相关资料等承担保密义务。</w:t>
      </w:r>
    </w:p>
    <w:p w14:paraId="29B759AE">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（3）未经对方书面许可，任何一方不得向第三方泄露本协议的如下内容：合作范围、内容、方式、费用；双方权利、责任；争议处理的方式。一旦一方泄密，则泄密方须承担相应的经济和法律责任。</w:t>
      </w:r>
    </w:p>
    <w:p w14:paraId="79F8323D">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六、安全条款</w:t>
      </w:r>
    </w:p>
    <w:p w14:paraId="41AC39AF">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甲方应对进入甲方现场的乙方人员进行安全防护、文明施工教育，进入甲方现场的乙方人员在甲方现场所受安全等侵权损害由甲方承担责任，但如果乙方人员违反甲方的相关规定导致安全事故的情形由乙方自行承担一切责任。甲方应在乙方人员进入甲方现场前将其安全生产相关规定提供给乙方。</w:t>
      </w:r>
    </w:p>
    <w:p w14:paraId="072DBB3B">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七、</w:t>
      </w:r>
      <w:bookmarkStart w:id="0" w:name="_Hlk39100050"/>
      <w:r>
        <w:rPr>
          <w:rFonts w:hint="eastAsia"/>
          <w:color w:val="auto"/>
          <w:sz w:val="28"/>
          <w:szCs w:val="28"/>
        </w:rPr>
        <w:t>合同价款</w:t>
      </w:r>
      <w:bookmarkEnd w:id="0"/>
      <w:r>
        <w:rPr>
          <w:rFonts w:hint="eastAsia"/>
          <w:color w:val="auto"/>
          <w:sz w:val="28"/>
          <w:szCs w:val="28"/>
        </w:rPr>
        <w:t>及支付方式</w:t>
      </w:r>
    </w:p>
    <w:p w14:paraId="007472F2">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rPr>
      </w:pPr>
      <w:r>
        <w:rPr>
          <w:rFonts w:ascii="宋体" w:hAnsi="宋体"/>
          <w:color w:val="auto"/>
          <w:sz w:val="28"/>
          <w:szCs w:val="28"/>
        </w:rPr>
        <w:t xml:space="preserve">7.1 </w:t>
      </w:r>
      <w:r>
        <w:rPr>
          <w:rFonts w:hint="eastAsia" w:ascii="宋体" w:hAnsi="宋体"/>
          <w:color w:val="auto"/>
          <w:sz w:val="28"/>
          <w:szCs w:val="28"/>
        </w:rPr>
        <w:t>合同价款</w:t>
      </w:r>
    </w:p>
    <w:p w14:paraId="524A73E7">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合约服务费含税总金额</w:t>
      </w:r>
      <w:r>
        <w:rPr>
          <w:rFonts w:hint="eastAsia" w:ascii="宋体" w:hAnsi="宋体"/>
          <w:b/>
          <w:bCs/>
          <w:color w:val="auto"/>
          <w:sz w:val="28"/>
          <w:szCs w:val="28"/>
        </w:rPr>
        <w:t>（小写）¥</w:t>
      </w:r>
      <w:r>
        <w:rPr>
          <w:rFonts w:hint="eastAsia" w:ascii="宋体" w:hAnsi="宋体"/>
          <w:b/>
          <w:bCs/>
          <w:color w:val="auto"/>
          <w:sz w:val="28"/>
          <w:szCs w:val="28"/>
          <w:u w:val="single"/>
        </w:rPr>
        <w:t xml:space="preserve"> </w:t>
      </w:r>
      <w:r>
        <w:rPr>
          <w:rFonts w:ascii="宋体" w:hAnsi="宋体"/>
          <w:b/>
          <w:bCs/>
          <w:color w:val="auto"/>
          <w:sz w:val="28"/>
          <w:szCs w:val="28"/>
          <w:u w:val="single"/>
        </w:rPr>
        <w:t xml:space="preserve">        </w:t>
      </w:r>
      <w:r>
        <w:rPr>
          <w:rFonts w:hint="eastAsia" w:ascii="宋体" w:hAnsi="宋体"/>
          <w:b/>
          <w:bCs/>
          <w:color w:val="auto"/>
          <w:sz w:val="28"/>
          <w:szCs w:val="28"/>
        </w:rPr>
        <w:t>元（大写）</w:t>
      </w:r>
      <w:r>
        <w:rPr>
          <w:rFonts w:ascii="宋体" w:hAnsi="宋体"/>
          <w:b/>
          <w:bCs/>
          <w:color w:val="auto"/>
          <w:sz w:val="28"/>
          <w:szCs w:val="28"/>
          <w:u w:val="single"/>
        </w:rPr>
        <w:t xml:space="preserve">   </w:t>
      </w:r>
      <w:r>
        <w:rPr>
          <w:rFonts w:hint="eastAsia" w:ascii="宋体" w:hAnsi="宋体"/>
          <w:color w:val="auto"/>
          <w:sz w:val="28"/>
          <w:szCs w:val="28"/>
        </w:rPr>
        <w:t>。</w:t>
      </w:r>
    </w:p>
    <w:p w14:paraId="3E72DB9B">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ascii="宋体" w:hAnsi="宋体"/>
          <w:color w:val="auto"/>
          <w:sz w:val="28"/>
          <w:szCs w:val="28"/>
        </w:rPr>
        <w:t xml:space="preserve">7.2 </w:t>
      </w:r>
      <w:r>
        <w:rPr>
          <w:rFonts w:hint="eastAsia" w:ascii="宋体" w:hAnsi="宋体"/>
          <w:color w:val="auto"/>
          <w:sz w:val="28"/>
          <w:szCs w:val="28"/>
        </w:rPr>
        <w:t>付款方式</w:t>
      </w:r>
    </w:p>
    <w:p w14:paraId="0FEF9D59">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rPr>
      </w:pPr>
      <w:r>
        <w:rPr>
          <w:rFonts w:hint="eastAsia" w:ascii="宋体" w:hAnsi="宋体"/>
          <w:color w:val="auto"/>
          <w:sz w:val="28"/>
          <w:szCs w:val="28"/>
          <w:lang w:val="en-US" w:eastAsia="zh-CN"/>
        </w:rPr>
        <w:t>乙方将</w:t>
      </w:r>
      <w:r>
        <w:rPr>
          <w:rFonts w:hint="eastAsia" w:ascii="宋体" w:hAnsi="宋体"/>
          <w:color w:val="auto"/>
          <w:sz w:val="28"/>
          <w:szCs w:val="28"/>
        </w:rPr>
        <w:t>论证报告</w:t>
      </w:r>
      <w:r>
        <w:rPr>
          <w:rFonts w:hint="eastAsia" w:ascii="宋体" w:hAnsi="宋体"/>
          <w:color w:val="auto"/>
          <w:sz w:val="28"/>
          <w:szCs w:val="28"/>
          <w:lang w:eastAsia="zh-CN"/>
        </w:rPr>
        <w:t>、</w:t>
      </w:r>
      <w:r>
        <w:rPr>
          <w:rFonts w:hint="eastAsia" w:ascii="宋体" w:hAnsi="宋体"/>
          <w:color w:val="auto"/>
          <w:sz w:val="28"/>
          <w:szCs w:val="28"/>
        </w:rPr>
        <w:t>环境影响报告表</w:t>
      </w:r>
      <w:r>
        <w:rPr>
          <w:rFonts w:hint="eastAsia" w:ascii="宋体" w:hAnsi="宋体"/>
          <w:color w:val="auto"/>
          <w:sz w:val="28"/>
          <w:szCs w:val="28"/>
          <w:lang w:eastAsia="zh-CN"/>
        </w:rPr>
        <w:t>、</w:t>
      </w:r>
      <w:r>
        <w:rPr>
          <w:rFonts w:hint="eastAsia" w:ascii="宋体" w:hAnsi="宋体"/>
          <w:color w:val="auto"/>
          <w:sz w:val="28"/>
          <w:szCs w:val="28"/>
        </w:rPr>
        <w:t>环境影响登记表</w:t>
      </w:r>
      <w:r>
        <w:rPr>
          <w:rFonts w:hint="eastAsia" w:ascii="宋体" w:hAnsi="宋体"/>
          <w:color w:val="auto"/>
          <w:sz w:val="28"/>
          <w:szCs w:val="28"/>
          <w:lang w:val="en-US" w:eastAsia="zh-CN"/>
        </w:rPr>
        <w:t>编制完成后并取得相关成果文件后，甲方一次性支付乙方服务费，付款前乙方应出具合规的增值税专用发票，否则甲方有权延期支付</w:t>
      </w:r>
      <w:r>
        <w:rPr>
          <w:rFonts w:hint="eastAsia" w:ascii="宋体" w:hAnsi="宋体"/>
          <w:color w:val="auto"/>
          <w:sz w:val="28"/>
          <w:szCs w:val="28"/>
        </w:rPr>
        <w:t>。</w:t>
      </w:r>
    </w:p>
    <w:p w14:paraId="55469EBE">
      <w:pPr>
        <w:pageBreakBefore w:val="0"/>
        <w:widowControl w:val="0"/>
        <w:kinsoku/>
        <w:wordWrap/>
        <w:overflowPunct/>
        <w:topLinePunct w:val="0"/>
        <w:autoSpaceDE/>
        <w:autoSpaceDN/>
        <w:bidi w:val="0"/>
        <w:adjustRightInd/>
        <w:snapToGrid/>
        <w:spacing w:line="520" w:lineRule="exact"/>
        <w:ind w:firstLine="560" w:firstLineChars="200"/>
        <w:textAlignment w:val="auto"/>
        <w:rPr>
          <w:rFonts w:hAnsi="宋体"/>
          <w:color w:val="auto"/>
          <w:kern w:val="0"/>
          <w:sz w:val="28"/>
          <w:szCs w:val="28"/>
        </w:rPr>
      </w:pPr>
      <w:r>
        <w:rPr>
          <w:rFonts w:hAnsi="宋体"/>
          <w:color w:val="auto"/>
          <w:kern w:val="0"/>
          <w:sz w:val="28"/>
          <w:szCs w:val="28"/>
        </w:rPr>
        <w:t xml:space="preserve">7.3 </w:t>
      </w:r>
      <w:r>
        <w:rPr>
          <w:rFonts w:hint="eastAsia" w:hAnsi="宋体"/>
          <w:color w:val="auto"/>
          <w:kern w:val="0"/>
          <w:sz w:val="28"/>
          <w:szCs w:val="28"/>
        </w:rPr>
        <w:t>支付方式：</w:t>
      </w:r>
      <w:r>
        <w:rPr>
          <w:rFonts w:hint="eastAsia" w:hAnsi="宋体"/>
          <w:color w:val="auto"/>
          <w:kern w:val="0"/>
          <w:sz w:val="28"/>
          <w:szCs w:val="28"/>
          <w:lang w:val="en-US" w:eastAsia="zh-CN"/>
        </w:rPr>
        <w:t>转账</w:t>
      </w:r>
      <w:r>
        <w:rPr>
          <w:rFonts w:hint="eastAsia" w:hAnsi="宋体"/>
          <w:color w:val="auto"/>
          <w:kern w:val="0"/>
          <w:sz w:val="28"/>
          <w:szCs w:val="28"/>
        </w:rPr>
        <w:t>。</w:t>
      </w:r>
    </w:p>
    <w:p w14:paraId="1144CBF9">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cs="宋体"/>
          <w:color w:val="auto"/>
          <w:kern w:val="0"/>
          <w:sz w:val="28"/>
          <w:szCs w:val="28"/>
        </w:rPr>
      </w:pPr>
      <w:r>
        <w:rPr>
          <w:rFonts w:hint="eastAsia" w:ascii="宋体" w:cs="宋体"/>
          <w:color w:val="auto"/>
          <w:kern w:val="0"/>
          <w:sz w:val="28"/>
          <w:szCs w:val="28"/>
        </w:rPr>
        <w:t>乙方账号信息：</w:t>
      </w:r>
    </w:p>
    <w:tbl>
      <w:tblPr>
        <w:tblStyle w:val="11"/>
        <w:tblW w:w="7228" w:type="dxa"/>
        <w:jc w:val="center"/>
        <w:tblLayout w:type="fixed"/>
        <w:tblCellMar>
          <w:top w:w="0" w:type="dxa"/>
          <w:left w:w="108" w:type="dxa"/>
          <w:bottom w:w="0" w:type="dxa"/>
          <w:right w:w="108" w:type="dxa"/>
        </w:tblCellMar>
      </w:tblPr>
      <w:tblGrid>
        <w:gridCol w:w="1559"/>
        <w:gridCol w:w="5669"/>
      </w:tblGrid>
      <w:tr w14:paraId="601C639F">
        <w:tblPrEx>
          <w:tblCellMar>
            <w:top w:w="0" w:type="dxa"/>
            <w:left w:w="108" w:type="dxa"/>
            <w:bottom w:w="0" w:type="dxa"/>
            <w:right w:w="108" w:type="dxa"/>
          </w:tblCellMar>
        </w:tblPrEx>
        <w:trPr>
          <w:trHeight w:val="567" w:hRule="atLeast"/>
          <w:jc w:val="center"/>
        </w:trPr>
        <w:tc>
          <w:tcPr>
            <w:tcW w:w="1559" w:type="dxa"/>
            <w:vAlign w:val="center"/>
          </w:tcPr>
          <w:p w14:paraId="1751C6FB">
            <w:pPr>
              <w:pageBreakBefore w:val="0"/>
              <w:widowControl w:val="0"/>
              <w:kinsoku/>
              <w:wordWrap/>
              <w:overflowPunct/>
              <w:topLinePunct w:val="0"/>
              <w:autoSpaceDE/>
              <w:autoSpaceDN/>
              <w:bidi w:val="0"/>
              <w:adjustRightInd/>
              <w:snapToGrid/>
              <w:spacing w:line="520" w:lineRule="exact"/>
              <w:jc w:val="left"/>
              <w:textAlignment w:val="auto"/>
              <w:rPr>
                <w:rFonts w:ascii="宋体" w:hAnsi="宋体" w:cs="Arial"/>
                <w:b/>
                <w:bCs/>
                <w:color w:val="auto"/>
                <w:kern w:val="0"/>
                <w:sz w:val="28"/>
                <w:szCs w:val="28"/>
              </w:rPr>
            </w:pPr>
            <w:r>
              <w:rPr>
                <w:rFonts w:hint="eastAsia" w:ascii="宋体" w:hAnsi="宋体" w:cs="Arial"/>
                <w:b/>
                <w:bCs/>
                <w:color w:val="auto"/>
                <w:kern w:val="0"/>
                <w:sz w:val="28"/>
                <w:szCs w:val="28"/>
              </w:rPr>
              <w:t>收款单位</w:t>
            </w:r>
            <w:r>
              <w:rPr>
                <w:rFonts w:ascii="宋体" w:hAnsi="宋体" w:cs="Arial"/>
                <w:b/>
                <w:bCs/>
                <w:color w:val="auto"/>
                <w:kern w:val="0"/>
                <w:sz w:val="28"/>
                <w:szCs w:val="28"/>
              </w:rPr>
              <w:t>:</w:t>
            </w:r>
          </w:p>
        </w:tc>
        <w:tc>
          <w:tcPr>
            <w:tcW w:w="5669" w:type="dxa"/>
            <w:vAlign w:val="center"/>
          </w:tcPr>
          <w:p w14:paraId="374B5583">
            <w:pPr>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color w:val="auto"/>
                <w:kern w:val="0"/>
                <w:sz w:val="28"/>
                <w:szCs w:val="28"/>
              </w:rPr>
            </w:pPr>
          </w:p>
        </w:tc>
      </w:tr>
      <w:tr w14:paraId="72390D36">
        <w:tblPrEx>
          <w:tblCellMar>
            <w:top w:w="0" w:type="dxa"/>
            <w:left w:w="108" w:type="dxa"/>
            <w:bottom w:w="0" w:type="dxa"/>
            <w:right w:w="108" w:type="dxa"/>
          </w:tblCellMar>
        </w:tblPrEx>
        <w:trPr>
          <w:trHeight w:val="567" w:hRule="atLeast"/>
          <w:jc w:val="center"/>
        </w:trPr>
        <w:tc>
          <w:tcPr>
            <w:tcW w:w="1559" w:type="dxa"/>
            <w:vAlign w:val="center"/>
          </w:tcPr>
          <w:p w14:paraId="3C26AD38">
            <w:pPr>
              <w:pageBreakBefore w:val="0"/>
              <w:widowControl w:val="0"/>
              <w:kinsoku/>
              <w:wordWrap/>
              <w:overflowPunct/>
              <w:topLinePunct w:val="0"/>
              <w:autoSpaceDE/>
              <w:autoSpaceDN/>
              <w:bidi w:val="0"/>
              <w:adjustRightInd/>
              <w:snapToGrid/>
              <w:spacing w:line="520" w:lineRule="exact"/>
              <w:jc w:val="left"/>
              <w:textAlignment w:val="auto"/>
              <w:rPr>
                <w:rFonts w:ascii="宋体" w:hAnsi="宋体" w:cs="Arial"/>
                <w:b/>
                <w:bCs/>
                <w:color w:val="auto"/>
                <w:kern w:val="0"/>
                <w:sz w:val="28"/>
                <w:szCs w:val="28"/>
              </w:rPr>
            </w:pPr>
            <w:r>
              <w:rPr>
                <w:rFonts w:hint="eastAsia" w:ascii="宋体" w:hAnsi="宋体" w:cs="Arial"/>
                <w:b/>
                <w:bCs/>
                <w:color w:val="auto"/>
                <w:kern w:val="0"/>
                <w:sz w:val="28"/>
                <w:szCs w:val="28"/>
              </w:rPr>
              <w:t>收款银行</w:t>
            </w:r>
            <w:r>
              <w:rPr>
                <w:rFonts w:ascii="宋体" w:hAnsi="宋体" w:cs="Arial"/>
                <w:b/>
                <w:bCs/>
                <w:color w:val="auto"/>
                <w:kern w:val="0"/>
                <w:sz w:val="28"/>
                <w:szCs w:val="28"/>
              </w:rPr>
              <w:t>:</w:t>
            </w:r>
          </w:p>
        </w:tc>
        <w:tc>
          <w:tcPr>
            <w:tcW w:w="5669" w:type="dxa"/>
            <w:vAlign w:val="center"/>
          </w:tcPr>
          <w:p w14:paraId="32D00ABF">
            <w:pPr>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color w:val="auto"/>
                <w:kern w:val="0"/>
                <w:sz w:val="28"/>
                <w:szCs w:val="28"/>
              </w:rPr>
            </w:pPr>
          </w:p>
        </w:tc>
      </w:tr>
      <w:tr w14:paraId="6EA25DAF">
        <w:tblPrEx>
          <w:tblCellMar>
            <w:top w:w="0" w:type="dxa"/>
            <w:left w:w="108" w:type="dxa"/>
            <w:bottom w:w="0" w:type="dxa"/>
            <w:right w:w="108" w:type="dxa"/>
          </w:tblCellMar>
        </w:tblPrEx>
        <w:trPr>
          <w:trHeight w:val="567" w:hRule="atLeast"/>
          <w:jc w:val="center"/>
        </w:trPr>
        <w:tc>
          <w:tcPr>
            <w:tcW w:w="1559" w:type="dxa"/>
            <w:vAlign w:val="center"/>
          </w:tcPr>
          <w:p w14:paraId="11BCC9EE">
            <w:pPr>
              <w:pageBreakBefore w:val="0"/>
              <w:widowControl w:val="0"/>
              <w:kinsoku/>
              <w:wordWrap/>
              <w:overflowPunct/>
              <w:topLinePunct w:val="0"/>
              <w:autoSpaceDE/>
              <w:autoSpaceDN/>
              <w:bidi w:val="0"/>
              <w:adjustRightInd/>
              <w:snapToGrid/>
              <w:spacing w:line="520" w:lineRule="exact"/>
              <w:jc w:val="left"/>
              <w:textAlignment w:val="auto"/>
              <w:rPr>
                <w:rFonts w:ascii="宋体" w:hAnsi="宋体" w:cs="Arial"/>
                <w:b/>
                <w:bCs/>
                <w:color w:val="auto"/>
                <w:kern w:val="0"/>
                <w:sz w:val="28"/>
                <w:szCs w:val="28"/>
              </w:rPr>
            </w:pPr>
            <w:r>
              <w:rPr>
                <w:rFonts w:hint="eastAsia" w:ascii="宋体" w:hAnsi="宋体" w:cs="Arial"/>
                <w:b/>
                <w:bCs/>
                <w:color w:val="auto"/>
                <w:kern w:val="0"/>
                <w:sz w:val="28"/>
                <w:szCs w:val="28"/>
              </w:rPr>
              <w:t>银行账号</w:t>
            </w:r>
            <w:r>
              <w:rPr>
                <w:rFonts w:ascii="宋体" w:hAnsi="宋体" w:cs="Arial"/>
                <w:b/>
                <w:bCs/>
                <w:color w:val="auto"/>
                <w:kern w:val="0"/>
                <w:sz w:val="28"/>
                <w:szCs w:val="28"/>
              </w:rPr>
              <w:t>:</w:t>
            </w:r>
          </w:p>
        </w:tc>
        <w:tc>
          <w:tcPr>
            <w:tcW w:w="5669" w:type="dxa"/>
            <w:vAlign w:val="center"/>
          </w:tcPr>
          <w:p w14:paraId="129B65F0">
            <w:pPr>
              <w:pageBreakBefore w:val="0"/>
              <w:widowControl w:val="0"/>
              <w:kinsoku/>
              <w:wordWrap/>
              <w:overflowPunct/>
              <w:topLinePunct w:val="0"/>
              <w:autoSpaceDE/>
              <w:autoSpaceDN/>
              <w:bidi w:val="0"/>
              <w:adjustRightInd/>
              <w:snapToGrid/>
              <w:spacing w:line="520" w:lineRule="exact"/>
              <w:jc w:val="center"/>
              <w:textAlignment w:val="auto"/>
              <w:rPr>
                <w:rFonts w:ascii="宋体" w:hAnsi="宋体" w:cs="Arial"/>
                <w:color w:val="auto"/>
                <w:kern w:val="0"/>
                <w:sz w:val="28"/>
                <w:szCs w:val="28"/>
              </w:rPr>
            </w:pPr>
          </w:p>
        </w:tc>
      </w:tr>
    </w:tbl>
    <w:p w14:paraId="65F0F6F0">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乙方工作人员到甲方调查、评估期间的往返交通费及食宿费由乙方自行承担，甲方可提供交通及食宿便利。</w:t>
      </w:r>
    </w:p>
    <w:p w14:paraId="683E3279">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八、违约金或者损失赔偿额的计算</w:t>
      </w:r>
    </w:p>
    <w:p w14:paraId="35232B44">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color w:val="auto"/>
          <w:sz w:val="28"/>
          <w:szCs w:val="28"/>
        </w:rPr>
        <w:t>（1）甲乙双方任何一方违反本合同之约定，均应承当违约责任。</w:t>
      </w:r>
    </w:p>
    <w:p w14:paraId="213FAB58">
      <w:pPr>
        <w:pageBreakBefore w:val="0"/>
        <w:widowControl w:val="0"/>
        <w:kinsoku/>
        <w:wordWrap/>
        <w:overflowPunct/>
        <w:topLinePunct w:val="0"/>
        <w:autoSpaceDE/>
        <w:autoSpaceDN/>
        <w:bidi w:val="0"/>
        <w:adjustRightInd/>
        <w:snapToGrid/>
        <w:spacing w:line="520" w:lineRule="exact"/>
        <w:ind w:firstLine="560" w:firstLineChars="200"/>
        <w:textAlignment w:val="auto"/>
        <w:rPr>
          <w:b/>
          <w:bCs/>
          <w:color w:val="auto"/>
          <w:sz w:val="28"/>
          <w:szCs w:val="28"/>
        </w:rPr>
      </w:pPr>
      <w:r>
        <w:rPr>
          <w:rFonts w:hint="eastAsia"/>
          <w:color w:val="auto"/>
          <w:sz w:val="28"/>
          <w:szCs w:val="28"/>
        </w:rPr>
        <w:t>（2）甲乙双方承担违约责任的标准为对方的实际损失和本合同价款总额</w:t>
      </w:r>
      <w:r>
        <w:rPr>
          <w:rFonts w:hint="eastAsia"/>
          <w:color w:val="auto"/>
          <w:sz w:val="28"/>
          <w:szCs w:val="28"/>
          <w:u w:val="single"/>
        </w:rPr>
        <w:t>百分之五十</w:t>
      </w:r>
      <w:r>
        <w:rPr>
          <w:rFonts w:hint="eastAsia"/>
          <w:color w:val="auto"/>
          <w:sz w:val="28"/>
          <w:szCs w:val="28"/>
        </w:rPr>
        <w:t>的违约金，并承担由此造成的损失。</w:t>
      </w:r>
    </w:p>
    <w:p w14:paraId="229D0811">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九、解决合同纠纷的方式</w:t>
      </w:r>
    </w:p>
    <w:p w14:paraId="7D4B3762">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ascii="宋体" w:hAnsi="宋体"/>
          <w:color w:val="auto"/>
          <w:sz w:val="28"/>
          <w:szCs w:val="28"/>
        </w:rPr>
        <w:t>本协议应适用中华人民共和国法律，</w:t>
      </w:r>
      <w:r>
        <w:rPr>
          <w:rFonts w:hint="eastAsia"/>
          <w:color w:val="auto"/>
          <w:sz w:val="28"/>
          <w:szCs w:val="28"/>
        </w:rPr>
        <w:t>在履行本合同的过程中发生争议，双方应当协商解决，也可以请求进行调解。协商或调解不成的，双方同意向法院诉讼。</w:t>
      </w:r>
    </w:p>
    <w:p w14:paraId="4998A82E">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十、合同的解除</w:t>
      </w:r>
    </w:p>
    <w:p w14:paraId="0078D70A">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本合同生效后，未出现法定或约定的合同解除事由，非经双方达成书面补充协议，任一方均不得擅自解除本合同。</w:t>
      </w:r>
    </w:p>
    <w:p w14:paraId="36DE4472">
      <w:pPr>
        <w:pStyle w:val="2"/>
        <w:pageBreakBefore w:val="0"/>
        <w:widowControl w:val="0"/>
        <w:kinsoku/>
        <w:wordWrap/>
        <w:overflowPunct/>
        <w:topLinePunct w:val="0"/>
        <w:autoSpaceDE/>
        <w:autoSpaceDN/>
        <w:bidi w:val="0"/>
        <w:adjustRightInd/>
        <w:snapToGrid/>
        <w:spacing w:line="520" w:lineRule="exact"/>
        <w:textAlignment w:val="auto"/>
        <w:rPr>
          <w:rFonts w:ascii="宋体" w:hAnsi="宋体"/>
          <w:color w:val="auto"/>
          <w:sz w:val="28"/>
          <w:szCs w:val="28"/>
        </w:rPr>
      </w:pPr>
      <w:r>
        <w:rPr>
          <w:rFonts w:hint="eastAsia"/>
          <w:color w:val="auto"/>
          <w:sz w:val="28"/>
          <w:szCs w:val="28"/>
        </w:rPr>
        <w:t>十一、禁止商业贿赂条款</w:t>
      </w:r>
    </w:p>
    <w:p w14:paraId="07F48A88">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bCs/>
          <w:color w:val="auto"/>
          <w:sz w:val="28"/>
          <w:szCs w:val="28"/>
        </w:rPr>
        <w:t>乙方不能以任何形式对甲方各部门经办人员、主管及其他相关人员行贿或变相行贿，否则一经查核属实，甲方除有权立即解除合同外，并有权要求乙方承担支付违约金等违约责任。当乙方所承担违约责任仍不足以赔偿甲方因此受到的损失，对方还应对差额部分作出赔偿。其中违约金额度为本合同总款项的</w:t>
      </w:r>
      <w:r>
        <w:rPr>
          <w:rFonts w:hint="eastAsia"/>
          <w:b/>
          <w:bCs/>
          <w:color w:val="auto"/>
          <w:sz w:val="28"/>
          <w:szCs w:val="28"/>
        </w:rPr>
        <w:t>2%</w:t>
      </w:r>
      <w:r>
        <w:rPr>
          <w:rFonts w:hint="eastAsia"/>
          <w:color w:val="auto"/>
          <w:sz w:val="28"/>
          <w:szCs w:val="28"/>
        </w:rPr>
        <w:t>。</w:t>
      </w:r>
    </w:p>
    <w:p w14:paraId="4B733C6D">
      <w:pPr>
        <w:pStyle w:val="2"/>
        <w:pageBreakBefore w:val="0"/>
        <w:widowControl w:val="0"/>
        <w:kinsoku/>
        <w:wordWrap/>
        <w:overflowPunct/>
        <w:topLinePunct w:val="0"/>
        <w:autoSpaceDE/>
        <w:autoSpaceDN/>
        <w:bidi w:val="0"/>
        <w:adjustRightInd/>
        <w:snapToGrid/>
        <w:spacing w:line="520" w:lineRule="exact"/>
        <w:textAlignment w:val="auto"/>
        <w:rPr>
          <w:color w:val="auto"/>
        </w:rPr>
      </w:pPr>
      <w:r>
        <w:rPr>
          <w:rFonts w:hint="eastAsia"/>
          <w:color w:val="auto"/>
        </w:rPr>
        <w:t>十二、免责条款</w:t>
      </w:r>
    </w:p>
    <w:p w14:paraId="1EE20435">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技术服务的顺利进行，依靠甲乙双方的共同努力和彼此配合。因在乙方控制范围之外的原因造成乙方无法履行协议时，乙方不承担相关责任，情况包括但不限于以下：</w:t>
      </w:r>
    </w:p>
    <w:p w14:paraId="5FC81A3A">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（1）发生不可抗力时；</w:t>
      </w:r>
    </w:p>
    <w:p w14:paraId="1AA30D06">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（2）甲方人员不按照本合约条款履行责任时，如资料或样品不能按照乙方要求提供；</w:t>
      </w:r>
    </w:p>
    <w:p w14:paraId="7C374C82">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（3）由于甲方原因致使乙方未能按协议规定完成监测服务而造成甲方蒙受任何损失或损害时；</w:t>
      </w:r>
    </w:p>
    <w:p w14:paraId="707F134E">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（4）甲方单方面更改乙方出具的监测报告，或对乙方出具的监测报告进行取舍，由此造成损失或纠纷时；</w:t>
      </w:r>
    </w:p>
    <w:p w14:paraId="56148FBF">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（5）甲方由于其提供的样品、技术文件存在知识产权问题，由此造成损失或纠纷时。</w:t>
      </w:r>
    </w:p>
    <w:p w14:paraId="6DDB6854">
      <w:pPr>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rPr>
      </w:pPr>
      <w:r>
        <w:rPr>
          <w:rFonts w:hint="eastAsia"/>
          <w:bCs/>
          <w:color w:val="auto"/>
          <w:sz w:val="28"/>
          <w:szCs w:val="28"/>
        </w:rPr>
        <w:t>（6）甲方服务内容中有需要分包的项目，并且乙方在合同中已明确告知甲方，由此造成损失或纠纷时。</w:t>
      </w:r>
    </w:p>
    <w:p w14:paraId="153E4578">
      <w:pPr>
        <w:pStyle w:val="2"/>
        <w:pageBreakBefore w:val="0"/>
        <w:widowControl w:val="0"/>
        <w:kinsoku/>
        <w:wordWrap/>
        <w:overflowPunct/>
        <w:topLinePunct w:val="0"/>
        <w:autoSpaceDE/>
        <w:autoSpaceDN/>
        <w:bidi w:val="0"/>
        <w:adjustRightInd/>
        <w:snapToGrid/>
        <w:spacing w:line="520" w:lineRule="exact"/>
        <w:textAlignment w:val="auto"/>
        <w:rPr>
          <w:color w:val="auto"/>
          <w:sz w:val="28"/>
          <w:szCs w:val="28"/>
        </w:rPr>
      </w:pPr>
      <w:r>
        <w:rPr>
          <w:rFonts w:hint="eastAsia"/>
          <w:color w:val="auto"/>
          <w:sz w:val="28"/>
          <w:szCs w:val="28"/>
        </w:rPr>
        <w:t>十三、其他事项</w:t>
      </w:r>
    </w:p>
    <w:p w14:paraId="10FBD640">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color w:val="auto"/>
          <w:sz w:val="28"/>
          <w:szCs w:val="28"/>
        </w:rPr>
        <w:t>（1）</w:t>
      </w:r>
      <w:r>
        <w:rPr>
          <w:rFonts w:hint="eastAsia" w:ascii="宋体" w:hAnsi="宋体"/>
          <w:color w:val="auto"/>
          <w:sz w:val="28"/>
          <w:szCs w:val="28"/>
        </w:rPr>
        <w:t>如发生涉及本合同委托事项以外的其他技术业务，需双方商议后，另行协商费用并签订协议。</w:t>
      </w:r>
    </w:p>
    <w:p w14:paraId="28571DEF">
      <w:pPr>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color w:val="auto"/>
          <w:sz w:val="28"/>
          <w:szCs w:val="28"/>
        </w:rPr>
        <w:t>（2）</w:t>
      </w:r>
      <w:r>
        <w:rPr>
          <w:rFonts w:hint="eastAsia" w:ascii="宋体" w:hAnsi="宋体"/>
          <w:color w:val="auto"/>
          <w:sz w:val="28"/>
          <w:szCs w:val="28"/>
        </w:rPr>
        <w:t>本合同有效期至甲、乙双方履行完毕本合同项下各自义务时止。</w:t>
      </w:r>
    </w:p>
    <w:p w14:paraId="312414A5">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color w:val="auto"/>
          <w:sz w:val="28"/>
          <w:szCs w:val="28"/>
        </w:rPr>
        <w:t>（3）本合同自双方授权代表签字并加盖公章之日起生效。</w:t>
      </w:r>
    </w:p>
    <w:p w14:paraId="5038C7F8">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color w:val="auto"/>
          <w:sz w:val="28"/>
          <w:szCs w:val="28"/>
        </w:rPr>
        <w:t>（4）本合同一式</w:t>
      </w:r>
      <w:r>
        <w:rPr>
          <w:rFonts w:hint="eastAsia"/>
          <w:color w:val="auto"/>
          <w:sz w:val="28"/>
          <w:szCs w:val="28"/>
          <w:lang w:val="en-US" w:eastAsia="zh-CN"/>
        </w:rPr>
        <w:t>伍</w:t>
      </w:r>
      <w:r>
        <w:rPr>
          <w:rFonts w:hint="eastAsia"/>
          <w:color w:val="auto"/>
          <w:sz w:val="28"/>
          <w:szCs w:val="28"/>
        </w:rPr>
        <w:t>份，甲</w:t>
      </w:r>
      <w:r>
        <w:rPr>
          <w:rFonts w:hint="eastAsia"/>
          <w:color w:val="auto"/>
          <w:sz w:val="28"/>
          <w:szCs w:val="28"/>
          <w:lang w:val="en-US" w:eastAsia="zh-CN"/>
        </w:rPr>
        <w:t>方执叁份，</w:t>
      </w:r>
      <w:r>
        <w:rPr>
          <w:rFonts w:hint="eastAsia"/>
          <w:color w:val="auto"/>
          <w:sz w:val="28"/>
          <w:szCs w:val="28"/>
        </w:rPr>
        <w:t>乙方执</w:t>
      </w:r>
      <w:r>
        <w:rPr>
          <w:rFonts w:hint="eastAsia"/>
          <w:color w:val="auto"/>
          <w:sz w:val="28"/>
          <w:szCs w:val="28"/>
          <w:lang w:val="en-US" w:eastAsia="zh-CN"/>
        </w:rPr>
        <w:t>两</w:t>
      </w:r>
      <w:r>
        <w:rPr>
          <w:rFonts w:hint="eastAsia"/>
          <w:color w:val="auto"/>
          <w:sz w:val="28"/>
          <w:szCs w:val="28"/>
        </w:rPr>
        <w:t>份，具有同等法律效力。</w:t>
      </w:r>
    </w:p>
    <w:p w14:paraId="2D5C609E">
      <w:pPr>
        <w:pageBreakBefore w:val="0"/>
        <w:widowControl w:val="0"/>
        <w:kinsoku/>
        <w:wordWrap/>
        <w:overflowPunct/>
        <w:topLinePunct w:val="0"/>
        <w:autoSpaceDE/>
        <w:autoSpaceDN/>
        <w:bidi w:val="0"/>
        <w:adjustRightInd/>
        <w:snapToGrid/>
        <w:spacing w:line="520" w:lineRule="exact"/>
        <w:ind w:firstLine="560" w:firstLineChars="200"/>
        <w:textAlignment w:val="auto"/>
        <w:rPr>
          <w:color w:val="auto"/>
          <w:sz w:val="28"/>
          <w:szCs w:val="28"/>
        </w:rPr>
      </w:pPr>
      <w:r>
        <w:rPr>
          <w:rFonts w:hint="eastAsia"/>
          <w:color w:val="auto"/>
          <w:sz w:val="28"/>
          <w:szCs w:val="28"/>
        </w:rPr>
        <w:t>（5）其他补充内容：</w:t>
      </w:r>
    </w:p>
    <w:p w14:paraId="5F7D5A74">
      <w:pPr>
        <w:pageBreakBefore w:val="0"/>
        <w:widowControl w:val="0"/>
        <w:kinsoku/>
        <w:wordWrap/>
        <w:overflowPunct/>
        <w:topLinePunct w:val="0"/>
        <w:autoSpaceDE/>
        <w:autoSpaceDN/>
        <w:bidi w:val="0"/>
        <w:adjustRightInd/>
        <w:snapToGrid/>
        <w:spacing w:line="520" w:lineRule="exact"/>
        <w:ind w:left="240" w:leftChars="100" w:firstLine="280" w:firstLineChars="100"/>
        <w:textAlignment w:val="auto"/>
        <w:rPr>
          <w:rFonts w:hint="eastAsia"/>
          <w:color w:val="auto"/>
          <w:sz w:val="28"/>
          <w:szCs w:val="28"/>
        </w:rPr>
      </w:pPr>
      <w:r>
        <w:rPr>
          <w:rFonts w:hint="eastAsia"/>
          <w:color w:val="auto"/>
          <w:sz w:val="28"/>
          <w:szCs w:val="28"/>
          <w:u w:val="single"/>
        </w:rPr>
        <w:t xml:space="preserve"> </w:t>
      </w:r>
      <w:r>
        <w:rPr>
          <w:color w:val="auto"/>
          <w:sz w:val="28"/>
          <w:szCs w:val="28"/>
          <w:u w:val="single"/>
        </w:rPr>
        <w:t xml:space="preserve">      /                       </w:t>
      </w:r>
    </w:p>
    <w:p w14:paraId="261973E7">
      <w:pPr>
        <w:pageBreakBefore w:val="0"/>
        <w:widowControl w:val="0"/>
        <w:kinsoku/>
        <w:wordWrap/>
        <w:overflowPunct/>
        <w:topLinePunct w:val="0"/>
        <w:autoSpaceDE/>
        <w:autoSpaceDN/>
        <w:bidi w:val="0"/>
        <w:adjustRightInd/>
        <w:snapToGrid/>
        <w:spacing w:line="520" w:lineRule="exact"/>
        <w:textAlignment w:val="auto"/>
        <w:rPr>
          <w:rFonts w:hint="eastAsia"/>
          <w:color w:val="auto"/>
          <w:sz w:val="28"/>
          <w:szCs w:val="28"/>
        </w:rPr>
      </w:pPr>
      <w:r>
        <w:rPr>
          <w:rFonts w:hint="eastAsia"/>
          <w:color w:val="auto"/>
          <w:sz w:val="28"/>
          <w:szCs w:val="28"/>
        </w:rPr>
        <w:t>（以下无正文）</w:t>
      </w:r>
    </w:p>
    <w:p w14:paraId="13DE0F16">
      <w:pPr>
        <w:pageBreakBefore w:val="0"/>
        <w:widowControl w:val="0"/>
        <w:kinsoku/>
        <w:wordWrap/>
        <w:overflowPunct/>
        <w:topLinePunct w:val="0"/>
        <w:autoSpaceDE/>
        <w:autoSpaceDN/>
        <w:bidi w:val="0"/>
        <w:adjustRightInd/>
        <w:snapToGrid/>
        <w:spacing w:line="520" w:lineRule="exact"/>
        <w:textAlignment w:val="auto"/>
        <w:rPr>
          <w:rFonts w:hint="eastAsia"/>
          <w:color w:val="auto"/>
          <w:sz w:val="28"/>
          <w:szCs w:val="28"/>
        </w:rPr>
      </w:pPr>
    </w:p>
    <w:p w14:paraId="17C9A265">
      <w:pPr>
        <w:pageBreakBefore w:val="0"/>
        <w:widowControl w:val="0"/>
        <w:kinsoku/>
        <w:wordWrap/>
        <w:overflowPunct/>
        <w:topLinePunct w:val="0"/>
        <w:autoSpaceDE/>
        <w:autoSpaceDN/>
        <w:bidi w:val="0"/>
        <w:adjustRightInd/>
        <w:snapToGrid/>
        <w:spacing w:line="520" w:lineRule="exact"/>
        <w:textAlignment w:val="auto"/>
        <w:rPr>
          <w:rFonts w:hint="eastAsia"/>
          <w:color w:val="auto"/>
          <w:sz w:val="28"/>
          <w:szCs w:val="28"/>
        </w:rPr>
      </w:pP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401"/>
        <w:gridCol w:w="1419"/>
        <w:gridCol w:w="3400"/>
      </w:tblGrid>
      <w:tr w14:paraId="7FD1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0" w:type="dxa"/>
            <w:gridSpan w:val="2"/>
            <w:shd w:val="clear" w:color="auto" w:fill="auto"/>
            <w:vAlign w:val="center"/>
          </w:tcPr>
          <w:p w14:paraId="39803A30">
            <w:pPr>
              <w:rPr>
                <w:b/>
                <w:bCs/>
                <w:color w:val="auto"/>
              </w:rPr>
            </w:pPr>
            <w:r>
              <w:rPr>
                <w:rFonts w:hint="eastAsia"/>
                <w:b/>
                <w:bCs/>
                <w:color w:val="auto"/>
              </w:rPr>
              <w:t>委托方：（甲方）</w:t>
            </w:r>
          </w:p>
        </w:tc>
        <w:tc>
          <w:tcPr>
            <w:tcW w:w="4819" w:type="dxa"/>
            <w:gridSpan w:val="2"/>
            <w:shd w:val="clear" w:color="auto" w:fill="auto"/>
            <w:vAlign w:val="center"/>
          </w:tcPr>
          <w:p w14:paraId="0745120B">
            <w:pPr>
              <w:rPr>
                <w:b/>
                <w:bCs/>
                <w:color w:val="auto"/>
              </w:rPr>
            </w:pPr>
            <w:r>
              <w:rPr>
                <w:rFonts w:hint="eastAsia"/>
                <w:b/>
                <w:bCs/>
                <w:color w:val="auto"/>
              </w:rPr>
              <w:t>受托方：（乙方）</w:t>
            </w:r>
          </w:p>
        </w:tc>
      </w:tr>
      <w:tr w14:paraId="56C0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2F6CE906">
            <w:pPr>
              <w:jc w:val="center"/>
              <w:rPr>
                <w:color w:val="auto"/>
              </w:rPr>
            </w:pPr>
            <w:r>
              <w:rPr>
                <w:rFonts w:hint="eastAsia" w:ascii="宋体" w:hAnsi="宋体"/>
                <w:color w:val="auto"/>
                <w:szCs w:val="24"/>
              </w:rPr>
              <w:t>名称</w:t>
            </w:r>
          </w:p>
        </w:tc>
        <w:tc>
          <w:tcPr>
            <w:tcW w:w="3401" w:type="dxa"/>
            <w:shd w:val="clear" w:color="auto" w:fill="auto"/>
            <w:vAlign w:val="center"/>
          </w:tcPr>
          <w:p w14:paraId="003447A7">
            <w:pPr>
              <w:jc w:val="left"/>
              <w:rPr>
                <w:color w:val="auto"/>
                <w:szCs w:val="24"/>
              </w:rPr>
            </w:pPr>
          </w:p>
          <w:p w14:paraId="70AD752E">
            <w:pPr>
              <w:jc w:val="right"/>
              <w:rPr>
                <w:color w:val="auto"/>
                <w:szCs w:val="24"/>
              </w:rPr>
            </w:pPr>
            <w:r>
              <w:rPr>
                <w:rFonts w:hint="eastAsia"/>
                <w:color w:val="auto"/>
                <w:szCs w:val="24"/>
              </w:rPr>
              <w:t>（盖章）</w:t>
            </w:r>
          </w:p>
        </w:tc>
        <w:tc>
          <w:tcPr>
            <w:tcW w:w="1419" w:type="dxa"/>
            <w:shd w:val="clear" w:color="auto" w:fill="auto"/>
            <w:vAlign w:val="center"/>
          </w:tcPr>
          <w:p w14:paraId="497569A9">
            <w:pPr>
              <w:jc w:val="center"/>
              <w:rPr>
                <w:color w:val="auto"/>
              </w:rPr>
            </w:pPr>
            <w:r>
              <w:rPr>
                <w:rFonts w:hint="eastAsia" w:ascii="宋体" w:hAnsi="宋体"/>
                <w:color w:val="auto"/>
                <w:szCs w:val="24"/>
              </w:rPr>
              <w:t>名称</w:t>
            </w:r>
          </w:p>
        </w:tc>
        <w:tc>
          <w:tcPr>
            <w:tcW w:w="3400" w:type="dxa"/>
            <w:shd w:val="clear" w:color="auto" w:fill="auto"/>
            <w:vAlign w:val="center"/>
          </w:tcPr>
          <w:p w14:paraId="38635BAD">
            <w:pPr>
              <w:jc w:val="left"/>
              <w:rPr>
                <w:color w:val="auto"/>
                <w:szCs w:val="24"/>
              </w:rPr>
            </w:pPr>
            <w:r>
              <w:rPr>
                <w:rFonts w:hint="eastAsia"/>
                <w:color w:val="auto"/>
                <w:szCs w:val="24"/>
              </w:rPr>
              <w:t>（盖章）</w:t>
            </w:r>
          </w:p>
        </w:tc>
      </w:tr>
      <w:tr w14:paraId="7DB9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3CF28835">
            <w:pPr>
              <w:jc w:val="center"/>
              <w:rPr>
                <w:color w:val="auto"/>
              </w:rPr>
            </w:pPr>
            <w:r>
              <w:rPr>
                <w:rFonts w:hint="eastAsia" w:ascii="宋体" w:hAnsi="宋体"/>
                <w:color w:val="auto"/>
                <w:szCs w:val="24"/>
              </w:rPr>
              <w:t>法定代表人</w:t>
            </w:r>
          </w:p>
        </w:tc>
        <w:tc>
          <w:tcPr>
            <w:tcW w:w="3401" w:type="dxa"/>
            <w:shd w:val="clear" w:color="auto" w:fill="auto"/>
            <w:vAlign w:val="center"/>
          </w:tcPr>
          <w:p w14:paraId="3F603052">
            <w:pPr>
              <w:jc w:val="left"/>
              <w:rPr>
                <w:color w:val="auto"/>
                <w:szCs w:val="24"/>
              </w:rPr>
            </w:pPr>
          </w:p>
        </w:tc>
        <w:tc>
          <w:tcPr>
            <w:tcW w:w="1419" w:type="dxa"/>
            <w:shd w:val="clear" w:color="auto" w:fill="auto"/>
            <w:vAlign w:val="center"/>
          </w:tcPr>
          <w:p w14:paraId="682A962C">
            <w:pPr>
              <w:jc w:val="center"/>
              <w:rPr>
                <w:color w:val="auto"/>
              </w:rPr>
            </w:pPr>
            <w:r>
              <w:rPr>
                <w:rFonts w:hint="eastAsia" w:ascii="宋体" w:hAnsi="宋体"/>
                <w:color w:val="auto"/>
                <w:szCs w:val="24"/>
              </w:rPr>
              <w:t>法定代表人</w:t>
            </w:r>
          </w:p>
        </w:tc>
        <w:tc>
          <w:tcPr>
            <w:tcW w:w="3400" w:type="dxa"/>
            <w:shd w:val="clear" w:color="auto" w:fill="auto"/>
            <w:vAlign w:val="center"/>
          </w:tcPr>
          <w:p w14:paraId="44D014C3">
            <w:pPr>
              <w:jc w:val="left"/>
              <w:rPr>
                <w:color w:val="auto"/>
                <w:szCs w:val="24"/>
              </w:rPr>
            </w:pPr>
          </w:p>
        </w:tc>
      </w:tr>
      <w:tr w14:paraId="212A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4C2D8CA3">
            <w:pPr>
              <w:jc w:val="center"/>
              <w:rPr>
                <w:color w:val="auto"/>
              </w:rPr>
            </w:pPr>
            <w:r>
              <w:rPr>
                <w:rFonts w:hint="eastAsia" w:ascii="宋体" w:hAnsi="宋体"/>
                <w:color w:val="auto"/>
                <w:szCs w:val="24"/>
              </w:rPr>
              <w:t>委托代理人</w:t>
            </w:r>
          </w:p>
        </w:tc>
        <w:tc>
          <w:tcPr>
            <w:tcW w:w="3401" w:type="dxa"/>
            <w:shd w:val="clear" w:color="auto" w:fill="auto"/>
            <w:vAlign w:val="center"/>
          </w:tcPr>
          <w:p w14:paraId="0A7936D7">
            <w:pPr>
              <w:jc w:val="left"/>
              <w:rPr>
                <w:color w:val="auto"/>
                <w:szCs w:val="24"/>
              </w:rPr>
            </w:pPr>
          </w:p>
        </w:tc>
        <w:tc>
          <w:tcPr>
            <w:tcW w:w="1419" w:type="dxa"/>
            <w:shd w:val="clear" w:color="auto" w:fill="auto"/>
            <w:vAlign w:val="center"/>
          </w:tcPr>
          <w:p w14:paraId="67397F9D">
            <w:pPr>
              <w:jc w:val="center"/>
              <w:rPr>
                <w:color w:val="auto"/>
              </w:rPr>
            </w:pPr>
            <w:r>
              <w:rPr>
                <w:rFonts w:hint="eastAsia" w:ascii="宋体" w:hAnsi="宋体"/>
                <w:color w:val="auto"/>
                <w:szCs w:val="24"/>
              </w:rPr>
              <w:t>委托代理人</w:t>
            </w:r>
          </w:p>
        </w:tc>
        <w:tc>
          <w:tcPr>
            <w:tcW w:w="3400" w:type="dxa"/>
            <w:shd w:val="clear" w:color="auto" w:fill="auto"/>
            <w:vAlign w:val="center"/>
          </w:tcPr>
          <w:p w14:paraId="23E19C01">
            <w:pPr>
              <w:jc w:val="left"/>
              <w:rPr>
                <w:color w:val="auto"/>
                <w:szCs w:val="24"/>
              </w:rPr>
            </w:pPr>
          </w:p>
        </w:tc>
      </w:tr>
      <w:tr w14:paraId="1805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9" w:type="dxa"/>
            <w:shd w:val="clear" w:color="auto" w:fill="auto"/>
            <w:vAlign w:val="center"/>
          </w:tcPr>
          <w:p w14:paraId="78F2A88A">
            <w:pPr>
              <w:jc w:val="center"/>
              <w:rPr>
                <w:rFonts w:ascii="宋体" w:hAnsi="宋体"/>
                <w:color w:val="auto"/>
                <w:szCs w:val="24"/>
              </w:rPr>
            </w:pPr>
            <w:r>
              <w:rPr>
                <w:rFonts w:hint="eastAsia" w:ascii="宋体" w:hAnsi="宋体"/>
                <w:color w:val="auto"/>
                <w:szCs w:val="24"/>
              </w:rPr>
              <w:t>签约日期</w:t>
            </w:r>
          </w:p>
        </w:tc>
        <w:tc>
          <w:tcPr>
            <w:tcW w:w="3401" w:type="dxa"/>
            <w:shd w:val="clear" w:color="auto" w:fill="auto"/>
            <w:vAlign w:val="center"/>
          </w:tcPr>
          <w:p w14:paraId="1038B045">
            <w:pPr>
              <w:jc w:val="left"/>
              <w:rPr>
                <w:color w:val="auto"/>
                <w:szCs w:val="24"/>
              </w:rPr>
            </w:pPr>
            <w:r>
              <w:rPr>
                <w:rFonts w:hint="eastAsia"/>
                <w:color w:val="auto"/>
                <w:szCs w:val="24"/>
              </w:rPr>
              <w:t xml:space="preserve"> </w:t>
            </w:r>
            <w:r>
              <w:rPr>
                <w:color w:val="auto"/>
                <w:szCs w:val="24"/>
              </w:rPr>
              <w:t xml:space="preserve">     </w:t>
            </w:r>
            <w:r>
              <w:rPr>
                <w:rFonts w:hint="eastAsia"/>
                <w:color w:val="auto"/>
                <w:szCs w:val="24"/>
              </w:rPr>
              <w:t>年</w:t>
            </w:r>
            <w:r>
              <w:rPr>
                <w:color w:val="auto"/>
                <w:szCs w:val="24"/>
              </w:rPr>
              <w:t xml:space="preserve">      </w:t>
            </w:r>
            <w:r>
              <w:rPr>
                <w:rFonts w:hint="eastAsia"/>
                <w:color w:val="auto"/>
                <w:szCs w:val="24"/>
              </w:rPr>
              <w:t>月</w:t>
            </w:r>
            <w:r>
              <w:rPr>
                <w:color w:val="auto"/>
                <w:szCs w:val="24"/>
              </w:rPr>
              <w:t xml:space="preserve">     </w:t>
            </w:r>
            <w:r>
              <w:rPr>
                <w:rFonts w:hint="eastAsia"/>
                <w:color w:val="auto"/>
                <w:szCs w:val="24"/>
              </w:rPr>
              <w:t>日</w:t>
            </w:r>
          </w:p>
        </w:tc>
        <w:tc>
          <w:tcPr>
            <w:tcW w:w="1419" w:type="dxa"/>
            <w:shd w:val="clear" w:color="auto" w:fill="auto"/>
            <w:vAlign w:val="center"/>
          </w:tcPr>
          <w:p w14:paraId="69CEFD89">
            <w:pPr>
              <w:jc w:val="center"/>
              <w:rPr>
                <w:rFonts w:ascii="宋体" w:hAnsi="宋体"/>
                <w:color w:val="auto"/>
                <w:szCs w:val="24"/>
              </w:rPr>
            </w:pPr>
            <w:r>
              <w:rPr>
                <w:rFonts w:hint="eastAsia" w:ascii="宋体" w:hAnsi="宋体"/>
                <w:color w:val="auto"/>
                <w:szCs w:val="24"/>
              </w:rPr>
              <w:t>签约日期</w:t>
            </w:r>
          </w:p>
        </w:tc>
        <w:tc>
          <w:tcPr>
            <w:tcW w:w="3400" w:type="dxa"/>
            <w:shd w:val="clear" w:color="auto" w:fill="auto"/>
            <w:vAlign w:val="center"/>
          </w:tcPr>
          <w:p w14:paraId="44E172FF">
            <w:pPr>
              <w:ind w:firstLine="720" w:firstLineChars="300"/>
              <w:jc w:val="left"/>
              <w:rPr>
                <w:color w:val="auto"/>
                <w:szCs w:val="24"/>
              </w:rPr>
            </w:pPr>
            <w:r>
              <w:rPr>
                <w:color w:val="auto"/>
                <w:szCs w:val="24"/>
              </w:rPr>
              <w:t xml:space="preserve"> </w:t>
            </w:r>
            <w:r>
              <w:rPr>
                <w:rFonts w:hint="eastAsia"/>
                <w:color w:val="auto"/>
                <w:szCs w:val="24"/>
              </w:rPr>
              <w:t>年</w:t>
            </w:r>
            <w:r>
              <w:rPr>
                <w:color w:val="auto"/>
                <w:szCs w:val="24"/>
              </w:rPr>
              <w:t xml:space="preserve">    </w:t>
            </w:r>
            <w:r>
              <w:rPr>
                <w:rFonts w:hint="eastAsia"/>
                <w:color w:val="auto"/>
                <w:szCs w:val="24"/>
              </w:rPr>
              <w:t>月</w:t>
            </w:r>
            <w:r>
              <w:rPr>
                <w:color w:val="auto"/>
                <w:szCs w:val="24"/>
              </w:rPr>
              <w:t xml:space="preserve">    </w:t>
            </w:r>
            <w:r>
              <w:rPr>
                <w:rFonts w:hint="eastAsia"/>
                <w:color w:val="auto"/>
                <w:szCs w:val="24"/>
              </w:rPr>
              <w:t>日</w:t>
            </w:r>
          </w:p>
        </w:tc>
      </w:tr>
      <w:tr w14:paraId="7D1A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2372406D">
            <w:pPr>
              <w:jc w:val="center"/>
              <w:rPr>
                <w:rFonts w:ascii="宋体" w:hAnsi="宋体"/>
                <w:color w:val="auto"/>
                <w:szCs w:val="24"/>
              </w:rPr>
            </w:pPr>
            <w:r>
              <w:rPr>
                <w:rFonts w:hint="eastAsia" w:ascii="宋体" w:hAnsi="宋体"/>
                <w:color w:val="auto"/>
                <w:szCs w:val="24"/>
              </w:rPr>
              <w:t>住</w:t>
            </w:r>
            <w:r>
              <w:rPr>
                <w:rFonts w:ascii="宋体" w:hAnsi="宋体"/>
                <w:color w:val="auto"/>
                <w:szCs w:val="24"/>
              </w:rPr>
              <w:t xml:space="preserve">  </w:t>
            </w:r>
            <w:r>
              <w:rPr>
                <w:rFonts w:hint="eastAsia" w:ascii="宋体" w:hAnsi="宋体"/>
                <w:color w:val="auto"/>
                <w:szCs w:val="24"/>
              </w:rPr>
              <w:t>所</w:t>
            </w:r>
          </w:p>
          <w:p w14:paraId="711E6DEF">
            <w:pPr>
              <w:jc w:val="center"/>
              <w:rPr>
                <w:color w:val="auto"/>
              </w:rPr>
            </w:pPr>
            <w:r>
              <w:rPr>
                <w:rFonts w:ascii="宋体" w:hAnsi="宋体"/>
                <w:color w:val="auto"/>
                <w:szCs w:val="24"/>
              </w:rPr>
              <w:t>(</w:t>
            </w:r>
            <w:r>
              <w:rPr>
                <w:rFonts w:hint="eastAsia" w:ascii="宋体" w:hAnsi="宋体"/>
                <w:color w:val="auto"/>
                <w:szCs w:val="24"/>
              </w:rPr>
              <w:t>通讯地址</w:t>
            </w:r>
            <w:r>
              <w:rPr>
                <w:rFonts w:ascii="宋体" w:hAnsi="宋体"/>
                <w:color w:val="auto"/>
                <w:szCs w:val="24"/>
              </w:rPr>
              <w:t>)</w:t>
            </w:r>
          </w:p>
        </w:tc>
        <w:tc>
          <w:tcPr>
            <w:tcW w:w="3401" w:type="dxa"/>
            <w:shd w:val="clear" w:color="auto" w:fill="auto"/>
            <w:vAlign w:val="center"/>
          </w:tcPr>
          <w:p w14:paraId="376C6FF2">
            <w:pPr>
              <w:jc w:val="left"/>
              <w:rPr>
                <w:color w:val="auto"/>
                <w:szCs w:val="24"/>
              </w:rPr>
            </w:pPr>
          </w:p>
        </w:tc>
        <w:tc>
          <w:tcPr>
            <w:tcW w:w="1419" w:type="dxa"/>
            <w:shd w:val="clear" w:color="auto" w:fill="auto"/>
            <w:vAlign w:val="center"/>
          </w:tcPr>
          <w:p w14:paraId="560F7626">
            <w:pPr>
              <w:jc w:val="center"/>
              <w:rPr>
                <w:rFonts w:ascii="宋体" w:hAnsi="宋体"/>
                <w:color w:val="auto"/>
                <w:szCs w:val="24"/>
              </w:rPr>
            </w:pPr>
            <w:r>
              <w:rPr>
                <w:rFonts w:hint="eastAsia" w:ascii="宋体" w:hAnsi="宋体"/>
                <w:color w:val="auto"/>
                <w:szCs w:val="24"/>
              </w:rPr>
              <w:t>住</w:t>
            </w:r>
            <w:r>
              <w:rPr>
                <w:rFonts w:ascii="宋体" w:hAnsi="宋体"/>
                <w:color w:val="auto"/>
                <w:szCs w:val="24"/>
              </w:rPr>
              <w:t xml:space="preserve">  </w:t>
            </w:r>
            <w:r>
              <w:rPr>
                <w:rFonts w:hint="eastAsia" w:ascii="宋体" w:hAnsi="宋体"/>
                <w:color w:val="auto"/>
                <w:szCs w:val="24"/>
              </w:rPr>
              <w:t>所</w:t>
            </w:r>
          </w:p>
          <w:p w14:paraId="2A34647A">
            <w:pPr>
              <w:jc w:val="center"/>
              <w:rPr>
                <w:color w:val="auto"/>
              </w:rPr>
            </w:pPr>
            <w:r>
              <w:rPr>
                <w:rFonts w:ascii="宋体" w:hAnsi="宋体"/>
                <w:color w:val="auto"/>
                <w:szCs w:val="24"/>
              </w:rPr>
              <w:t>(</w:t>
            </w:r>
            <w:r>
              <w:rPr>
                <w:rFonts w:hint="eastAsia" w:ascii="宋体" w:hAnsi="宋体"/>
                <w:color w:val="auto"/>
                <w:szCs w:val="24"/>
              </w:rPr>
              <w:t>通讯地址</w:t>
            </w:r>
            <w:r>
              <w:rPr>
                <w:rFonts w:ascii="宋体" w:hAnsi="宋体"/>
                <w:color w:val="auto"/>
                <w:szCs w:val="24"/>
              </w:rPr>
              <w:t>)</w:t>
            </w:r>
          </w:p>
        </w:tc>
        <w:tc>
          <w:tcPr>
            <w:tcW w:w="3400" w:type="dxa"/>
            <w:shd w:val="clear" w:color="auto" w:fill="auto"/>
            <w:vAlign w:val="center"/>
          </w:tcPr>
          <w:p w14:paraId="36FF598A">
            <w:pPr>
              <w:jc w:val="left"/>
              <w:rPr>
                <w:color w:val="auto"/>
                <w:szCs w:val="24"/>
              </w:rPr>
            </w:pPr>
          </w:p>
        </w:tc>
      </w:tr>
      <w:tr w14:paraId="0469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072995D6">
            <w:pPr>
              <w:jc w:val="center"/>
              <w:rPr>
                <w:rFonts w:ascii="宋体" w:hAnsi="宋体"/>
                <w:color w:val="auto"/>
                <w:szCs w:val="24"/>
              </w:rPr>
            </w:pPr>
            <w:r>
              <w:rPr>
                <w:rFonts w:hint="eastAsia" w:ascii="宋体" w:hAnsi="宋体"/>
                <w:color w:val="auto"/>
                <w:szCs w:val="24"/>
              </w:rPr>
              <w:t>邮政编码</w:t>
            </w:r>
          </w:p>
        </w:tc>
        <w:tc>
          <w:tcPr>
            <w:tcW w:w="3401" w:type="dxa"/>
            <w:shd w:val="clear" w:color="auto" w:fill="auto"/>
            <w:vAlign w:val="center"/>
          </w:tcPr>
          <w:p w14:paraId="6165E504">
            <w:pPr>
              <w:jc w:val="left"/>
              <w:rPr>
                <w:color w:val="auto"/>
                <w:szCs w:val="24"/>
              </w:rPr>
            </w:pPr>
          </w:p>
        </w:tc>
        <w:tc>
          <w:tcPr>
            <w:tcW w:w="1419" w:type="dxa"/>
            <w:shd w:val="clear" w:color="auto" w:fill="auto"/>
            <w:vAlign w:val="center"/>
          </w:tcPr>
          <w:p w14:paraId="1D0FC616">
            <w:pPr>
              <w:jc w:val="center"/>
              <w:rPr>
                <w:rFonts w:ascii="宋体" w:hAnsi="宋体"/>
                <w:color w:val="auto"/>
                <w:szCs w:val="24"/>
              </w:rPr>
            </w:pPr>
            <w:r>
              <w:rPr>
                <w:rFonts w:hint="eastAsia" w:ascii="宋体" w:hAnsi="宋体"/>
                <w:color w:val="auto"/>
                <w:szCs w:val="24"/>
              </w:rPr>
              <w:t>邮政编码</w:t>
            </w:r>
          </w:p>
        </w:tc>
        <w:tc>
          <w:tcPr>
            <w:tcW w:w="3400" w:type="dxa"/>
            <w:shd w:val="clear" w:color="auto" w:fill="auto"/>
            <w:vAlign w:val="center"/>
          </w:tcPr>
          <w:p w14:paraId="012F0899">
            <w:pPr>
              <w:jc w:val="left"/>
              <w:rPr>
                <w:color w:val="auto"/>
                <w:szCs w:val="24"/>
              </w:rPr>
            </w:pPr>
          </w:p>
        </w:tc>
      </w:tr>
      <w:tr w14:paraId="698C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5D185483">
            <w:pPr>
              <w:jc w:val="center"/>
              <w:rPr>
                <w:rFonts w:ascii="宋体" w:hAnsi="宋体"/>
                <w:color w:val="auto"/>
                <w:szCs w:val="24"/>
              </w:rPr>
            </w:pPr>
            <w:r>
              <w:rPr>
                <w:rFonts w:hint="eastAsia" w:ascii="宋体" w:hAnsi="宋体"/>
                <w:color w:val="auto"/>
                <w:szCs w:val="24"/>
              </w:rPr>
              <w:t xml:space="preserve">电 </w:t>
            </w:r>
            <w:r>
              <w:rPr>
                <w:rFonts w:ascii="宋体" w:hAnsi="宋体"/>
                <w:color w:val="auto"/>
                <w:szCs w:val="24"/>
              </w:rPr>
              <w:t xml:space="preserve"> </w:t>
            </w:r>
            <w:r>
              <w:rPr>
                <w:rFonts w:hint="eastAsia" w:ascii="宋体" w:hAnsi="宋体"/>
                <w:color w:val="auto"/>
                <w:szCs w:val="24"/>
              </w:rPr>
              <w:t>话</w:t>
            </w:r>
          </w:p>
        </w:tc>
        <w:tc>
          <w:tcPr>
            <w:tcW w:w="3401" w:type="dxa"/>
            <w:shd w:val="clear" w:color="auto" w:fill="auto"/>
            <w:vAlign w:val="center"/>
          </w:tcPr>
          <w:p w14:paraId="096F13D9">
            <w:pPr>
              <w:jc w:val="left"/>
              <w:rPr>
                <w:color w:val="auto"/>
                <w:szCs w:val="24"/>
              </w:rPr>
            </w:pPr>
          </w:p>
        </w:tc>
        <w:tc>
          <w:tcPr>
            <w:tcW w:w="1419" w:type="dxa"/>
            <w:shd w:val="clear" w:color="auto" w:fill="auto"/>
            <w:vAlign w:val="center"/>
          </w:tcPr>
          <w:p w14:paraId="05590F6D">
            <w:pPr>
              <w:jc w:val="center"/>
              <w:rPr>
                <w:color w:val="auto"/>
              </w:rPr>
            </w:pPr>
            <w:r>
              <w:rPr>
                <w:rFonts w:hint="eastAsia" w:ascii="宋体" w:hAnsi="宋体"/>
                <w:color w:val="auto"/>
                <w:szCs w:val="24"/>
              </w:rPr>
              <w:t xml:space="preserve">电 </w:t>
            </w:r>
            <w:r>
              <w:rPr>
                <w:rFonts w:ascii="宋体" w:hAnsi="宋体"/>
                <w:color w:val="auto"/>
                <w:szCs w:val="24"/>
              </w:rPr>
              <w:t xml:space="preserve"> </w:t>
            </w:r>
            <w:r>
              <w:rPr>
                <w:rFonts w:hint="eastAsia" w:ascii="宋体" w:hAnsi="宋体"/>
                <w:color w:val="auto"/>
                <w:szCs w:val="24"/>
              </w:rPr>
              <w:t>话</w:t>
            </w:r>
          </w:p>
        </w:tc>
        <w:tc>
          <w:tcPr>
            <w:tcW w:w="3400" w:type="dxa"/>
            <w:shd w:val="clear" w:color="auto" w:fill="auto"/>
            <w:vAlign w:val="center"/>
          </w:tcPr>
          <w:p w14:paraId="44B186CA">
            <w:pPr>
              <w:jc w:val="left"/>
              <w:rPr>
                <w:color w:val="auto"/>
                <w:szCs w:val="24"/>
              </w:rPr>
            </w:pPr>
          </w:p>
        </w:tc>
      </w:tr>
      <w:tr w14:paraId="706D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584B2528">
            <w:pPr>
              <w:jc w:val="center"/>
              <w:rPr>
                <w:rFonts w:ascii="宋体" w:hAnsi="宋体"/>
                <w:color w:val="auto"/>
                <w:szCs w:val="24"/>
              </w:rPr>
            </w:pPr>
            <w:r>
              <w:rPr>
                <w:rFonts w:hint="eastAsia" w:ascii="宋体" w:hAnsi="宋体"/>
                <w:color w:val="auto"/>
                <w:szCs w:val="24"/>
              </w:rPr>
              <w:t xml:space="preserve">传 </w:t>
            </w:r>
            <w:r>
              <w:rPr>
                <w:rFonts w:ascii="宋体" w:hAnsi="宋体"/>
                <w:color w:val="auto"/>
                <w:szCs w:val="24"/>
              </w:rPr>
              <w:t xml:space="preserve"> </w:t>
            </w:r>
            <w:r>
              <w:rPr>
                <w:rFonts w:hint="eastAsia" w:ascii="宋体" w:hAnsi="宋体"/>
                <w:color w:val="auto"/>
                <w:szCs w:val="24"/>
              </w:rPr>
              <w:t>真</w:t>
            </w:r>
          </w:p>
        </w:tc>
        <w:tc>
          <w:tcPr>
            <w:tcW w:w="3401" w:type="dxa"/>
            <w:shd w:val="clear" w:color="auto" w:fill="auto"/>
            <w:vAlign w:val="center"/>
          </w:tcPr>
          <w:p w14:paraId="55DD4CF7">
            <w:pPr>
              <w:jc w:val="left"/>
              <w:rPr>
                <w:color w:val="auto"/>
                <w:szCs w:val="24"/>
              </w:rPr>
            </w:pPr>
          </w:p>
        </w:tc>
        <w:tc>
          <w:tcPr>
            <w:tcW w:w="1419" w:type="dxa"/>
            <w:shd w:val="clear" w:color="auto" w:fill="auto"/>
            <w:vAlign w:val="center"/>
          </w:tcPr>
          <w:p w14:paraId="25DE8CFA">
            <w:pPr>
              <w:jc w:val="center"/>
              <w:rPr>
                <w:color w:val="auto"/>
              </w:rPr>
            </w:pPr>
            <w:r>
              <w:rPr>
                <w:rFonts w:hint="eastAsia" w:ascii="宋体" w:hAnsi="宋体"/>
                <w:color w:val="auto"/>
                <w:szCs w:val="24"/>
              </w:rPr>
              <w:t xml:space="preserve">传 </w:t>
            </w:r>
            <w:r>
              <w:rPr>
                <w:rFonts w:ascii="宋体" w:hAnsi="宋体"/>
                <w:color w:val="auto"/>
                <w:szCs w:val="24"/>
              </w:rPr>
              <w:t xml:space="preserve"> </w:t>
            </w:r>
            <w:r>
              <w:rPr>
                <w:rFonts w:hint="eastAsia" w:ascii="宋体" w:hAnsi="宋体"/>
                <w:color w:val="auto"/>
                <w:szCs w:val="24"/>
              </w:rPr>
              <w:t>真</w:t>
            </w:r>
          </w:p>
        </w:tc>
        <w:tc>
          <w:tcPr>
            <w:tcW w:w="3400" w:type="dxa"/>
            <w:shd w:val="clear" w:color="auto" w:fill="auto"/>
            <w:vAlign w:val="center"/>
          </w:tcPr>
          <w:p w14:paraId="65D32637">
            <w:pPr>
              <w:jc w:val="left"/>
              <w:rPr>
                <w:color w:val="auto"/>
                <w:szCs w:val="24"/>
              </w:rPr>
            </w:pPr>
          </w:p>
        </w:tc>
      </w:tr>
      <w:tr w14:paraId="3BE2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19" w:type="dxa"/>
            <w:shd w:val="clear" w:color="auto" w:fill="auto"/>
            <w:vAlign w:val="center"/>
          </w:tcPr>
          <w:p w14:paraId="440ACFF8">
            <w:pPr>
              <w:jc w:val="center"/>
              <w:rPr>
                <w:rFonts w:ascii="宋体" w:hAnsi="宋体"/>
                <w:color w:val="auto"/>
                <w:szCs w:val="24"/>
              </w:rPr>
            </w:pPr>
            <w:r>
              <w:rPr>
                <w:rFonts w:hint="eastAsia" w:ascii="宋体" w:hAnsi="宋体"/>
                <w:color w:val="auto"/>
                <w:szCs w:val="24"/>
              </w:rPr>
              <w:t>开户银行</w:t>
            </w:r>
          </w:p>
        </w:tc>
        <w:tc>
          <w:tcPr>
            <w:tcW w:w="3401" w:type="dxa"/>
            <w:shd w:val="clear" w:color="auto" w:fill="auto"/>
            <w:vAlign w:val="center"/>
          </w:tcPr>
          <w:p w14:paraId="6DD93189">
            <w:pPr>
              <w:jc w:val="left"/>
              <w:rPr>
                <w:color w:val="auto"/>
                <w:szCs w:val="24"/>
              </w:rPr>
            </w:pPr>
          </w:p>
        </w:tc>
        <w:tc>
          <w:tcPr>
            <w:tcW w:w="1419" w:type="dxa"/>
            <w:shd w:val="clear" w:color="auto" w:fill="auto"/>
            <w:vAlign w:val="center"/>
          </w:tcPr>
          <w:p w14:paraId="404E49CF">
            <w:pPr>
              <w:jc w:val="center"/>
              <w:rPr>
                <w:color w:val="auto"/>
              </w:rPr>
            </w:pPr>
            <w:r>
              <w:rPr>
                <w:rFonts w:hint="eastAsia" w:ascii="宋体" w:hAnsi="宋体"/>
                <w:color w:val="auto"/>
                <w:szCs w:val="24"/>
              </w:rPr>
              <w:t>开户银行</w:t>
            </w:r>
          </w:p>
        </w:tc>
        <w:tc>
          <w:tcPr>
            <w:tcW w:w="3400" w:type="dxa"/>
            <w:shd w:val="clear" w:color="auto" w:fill="auto"/>
            <w:vAlign w:val="center"/>
          </w:tcPr>
          <w:p w14:paraId="1672598D">
            <w:pPr>
              <w:jc w:val="left"/>
              <w:rPr>
                <w:color w:val="auto"/>
                <w:szCs w:val="24"/>
              </w:rPr>
            </w:pPr>
          </w:p>
        </w:tc>
      </w:tr>
      <w:tr w14:paraId="701F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shd w:val="clear" w:color="auto" w:fill="auto"/>
            <w:vAlign w:val="center"/>
          </w:tcPr>
          <w:p w14:paraId="70749208">
            <w:pPr>
              <w:jc w:val="center"/>
              <w:rPr>
                <w:rFonts w:ascii="宋体" w:hAnsi="宋体"/>
                <w:color w:val="auto"/>
                <w:szCs w:val="24"/>
              </w:rPr>
            </w:pPr>
            <w:r>
              <w:rPr>
                <w:rFonts w:hint="eastAsia" w:ascii="宋体" w:hAnsi="宋体"/>
                <w:color w:val="auto"/>
                <w:szCs w:val="24"/>
              </w:rPr>
              <w:t xml:space="preserve">帐 </w:t>
            </w:r>
            <w:r>
              <w:rPr>
                <w:rFonts w:ascii="宋体" w:hAnsi="宋体"/>
                <w:color w:val="auto"/>
                <w:szCs w:val="24"/>
              </w:rPr>
              <w:t xml:space="preserve"> </w:t>
            </w:r>
            <w:r>
              <w:rPr>
                <w:rFonts w:hint="eastAsia" w:ascii="宋体" w:hAnsi="宋体"/>
                <w:color w:val="auto"/>
                <w:szCs w:val="24"/>
              </w:rPr>
              <w:t>号</w:t>
            </w:r>
          </w:p>
        </w:tc>
        <w:tc>
          <w:tcPr>
            <w:tcW w:w="3401" w:type="dxa"/>
            <w:shd w:val="clear" w:color="auto" w:fill="auto"/>
            <w:vAlign w:val="center"/>
          </w:tcPr>
          <w:p w14:paraId="43132369">
            <w:pPr>
              <w:jc w:val="left"/>
              <w:rPr>
                <w:color w:val="auto"/>
                <w:szCs w:val="24"/>
              </w:rPr>
            </w:pPr>
          </w:p>
        </w:tc>
        <w:tc>
          <w:tcPr>
            <w:tcW w:w="1419" w:type="dxa"/>
            <w:shd w:val="clear" w:color="auto" w:fill="auto"/>
            <w:vAlign w:val="center"/>
          </w:tcPr>
          <w:p w14:paraId="50423934">
            <w:pPr>
              <w:jc w:val="center"/>
              <w:rPr>
                <w:color w:val="auto"/>
              </w:rPr>
            </w:pPr>
            <w:r>
              <w:rPr>
                <w:rFonts w:hint="eastAsia" w:ascii="宋体" w:hAnsi="宋体"/>
                <w:color w:val="auto"/>
                <w:szCs w:val="24"/>
              </w:rPr>
              <w:t xml:space="preserve">帐 </w:t>
            </w:r>
            <w:r>
              <w:rPr>
                <w:rFonts w:ascii="宋体" w:hAnsi="宋体"/>
                <w:color w:val="auto"/>
                <w:szCs w:val="24"/>
              </w:rPr>
              <w:t xml:space="preserve"> </w:t>
            </w:r>
            <w:r>
              <w:rPr>
                <w:rFonts w:hint="eastAsia" w:ascii="宋体" w:hAnsi="宋体"/>
                <w:color w:val="auto"/>
                <w:szCs w:val="24"/>
              </w:rPr>
              <w:t>号</w:t>
            </w:r>
          </w:p>
        </w:tc>
        <w:tc>
          <w:tcPr>
            <w:tcW w:w="3400" w:type="dxa"/>
            <w:shd w:val="clear" w:color="auto" w:fill="auto"/>
            <w:vAlign w:val="center"/>
          </w:tcPr>
          <w:p w14:paraId="1799535D">
            <w:pPr>
              <w:jc w:val="left"/>
              <w:rPr>
                <w:color w:val="auto"/>
                <w:szCs w:val="24"/>
              </w:rPr>
            </w:pPr>
          </w:p>
        </w:tc>
      </w:tr>
    </w:tbl>
    <w:p w14:paraId="109EE6FF">
      <w:pPr>
        <w:rPr>
          <w:color w:val="auto"/>
          <w:szCs w:val="24"/>
        </w:rPr>
      </w:pPr>
    </w:p>
    <w:sectPr>
      <w:pgSz w:w="11906" w:h="16838"/>
      <w:pgMar w:top="1077" w:right="1418" w:bottom="1021" w:left="1418"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25D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02DFD">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B02DFD">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4A09">
    <w:pPr>
      <w:pStyle w:val="7"/>
      <w:framePr w:wrap="around" w:vAnchor="text" w:hAnchor="margin" w:xAlign="center" w:y="1"/>
      <w:rPr>
        <w:rStyle w:val="15"/>
      </w:rPr>
    </w:pPr>
    <w:r>
      <w:fldChar w:fldCharType="begin"/>
    </w:r>
    <w:r>
      <w:rPr>
        <w:rStyle w:val="15"/>
      </w:rPr>
      <w:instrText xml:space="preserve">PAGE  </w:instrText>
    </w:r>
    <w:r>
      <w:fldChar w:fldCharType="end"/>
    </w:r>
  </w:p>
  <w:p w14:paraId="7B320FD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B52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46DD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946DD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9F2C">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EABA">
    <w:pPr>
      <w:pStyle w:val="8"/>
      <w:pBdr>
        <w:bottom w:val="none" w:color="auto" w:sz="0" w:space="0"/>
      </w:pBd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3MTFmZjkyNDRmMGU0MzZkODcyYTc2NjM2ZDMwNmIifQ=="/>
  </w:docVars>
  <w:rsids>
    <w:rsidRoot w:val="00FE65F2"/>
    <w:rsid w:val="00002250"/>
    <w:rsid w:val="0000242D"/>
    <w:rsid w:val="00003505"/>
    <w:rsid w:val="00012C1B"/>
    <w:rsid w:val="00012D5D"/>
    <w:rsid w:val="00012F19"/>
    <w:rsid w:val="00023EC0"/>
    <w:rsid w:val="00023EC9"/>
    <w:rsid w:val="00026342"/>
    <w:rsid w:val="000270E3"/>
    <w:rsid w:val="000335AF"/>
    <w:rsid w:val="00047CE0"/>
    <w:rsid w:val="0005085C"/>
    <w:rsid w:val="00051A04"/>
    <w:rsid w:val="00051A0A"/>
    <w:rsid w:val="00056456"/>
    <w:rsid w:val="00061232"/>
    <w:rsid w:val="00065555"/>
    <w:rsid w:val="00070C33"/>
    <w:rsid w:val="00070E22"/>
    <w:rsid w:val="00075A98"/>
    <w:rsid w:val="00075FD6"/>
    <w:rsid w:val="00077A5A"/>
    <w:rsid w:val="00082F17"/>
    <w:rsid w:val="00084965"/>
    <w:rsid w:val="00084ECA"/>
    <w:rsid w:val="00086ABA"/>
    <w:rsid w:val="00087154"/>
    <w:rsid w:val="00087766"/>
    <w:rsid w:val="00091351"/>
    <w:rsid w:val="00091A59"/>
    <w:rsid w:val="00092852"/>
    <w:rsid w:val="00093A3D"/>
    <w:rsid w:val="00094D3F"/>
    <w:rsid w:val="00096C16"/>
    <w:rsid w:val="000A5532"/>
    <w:rsid w:val="000A65EF"/>
    <w:rsid w:val="000A725D"/>
    <w:rsid w:val="000B253D"/>
    <w:rsid w:val="000B2CF5"/>
    <w:rsid w:val="000B30ED"/>
    <w:rsid w:val="000C2040"/>
    <w:rsid w:val="000C3647"/>
    <w:rsid w:val="000C58E7"/>
    <w:rsid w:val="000D3F18"/>
    <w:rsid w:val="000D5283"/>
    <w:rsid w:val="000E14E8"/>
    <w:rsid w:val="000E1B3C"/>
    <w:rsid w:val="000E7438"/>
    <w:rsid w:val="000E7D64"/>
    <w:rsid w:val="000F3654"/>
    <w:rsid w:val="000F47C6"/>
    <w:rsid w:val="000F7C1E"/>
    <w:rsid w:val="0010070D"/>
    <w:rsid w:val="00101CB2"/>
    <w:rsid w:val="00105546"/>
    <w:rsid w:val="00107BA3"/>
    <w:rsid w:val="00112E8A"/>
    <w:rsid w:val="00112E8E"/>
    <w:rsid w:val="00113378"/>
    <w:rsid w:val="001167D5"/>
    <w:rsid w:val="00116A76"/>
    <w:rsid w:val="0011757C"/>
    <w:rsid w:val="0012044B"/>
    <w:rsid w:val="00130233"/>
    <w:rsid w:val="001308D2"/>
    <w:rsid w:val="001378F0"/>
    <w:rsid w:val="00137B6B"/>
    <w:rsid w:val="001416FC"/>
    <w:rsid w:val="00152529"/>
    <w:rsid w:val="0015308E"/>
    <w:rsid w:val="00155722"/>
    <w:rsid w:val="001570F7"/>
    <w:rsid w:val="0016183D"/>
    <w:rsid w:val="00163213"/>
    <w:rsid w:val="001671FA"/>
    <w:rsid w:val="00170ED5"/>
    <w:rsid w:val="0017111E"/>
    <w:rsid w:val="00171BAB"/>
    <w:rsid w:val="00173F87"/>
    <w:rsid w:val="00174E44"/>
    <w:rsid w:val="001763E3"/>
    <w:rsid w:val="0018117B"/>
    <w:rsid w:val="00190096"/>
    <w:rsid w:val="0019297A"/>
    <w:rsid w:val="001952A7"/>
    <w:rsid w:val="00197501"/>
    <w:rsid w:val="001A310E"/>
    <w:rsid w:val="001A3723"/>
    <w:rsid w:val="001A6C7F"/>
    <w:rsid w:val="001B502F"/>
    <w:rsid w:val="001B536C"/>
    <w:rsid w:val="001B6145"/>
    <w:rsid w:val="001B79C5"/>
    <w:rsid w:val="001C054C"/>
    <w:rsid w:val="001C0D9F"/>
    <w:rsid w:val="001C142B"/>
    <w:rsid w:val="001D14C0"/>
    <w:rsid w:val="001D4DC2"/>
    <w:rsid w:val="001D5749"/>
    <w:rsid w:val="001E051C"/>
    <w:rsid w:val="001E44E8"/>
    <w:rsid w:val="001E5458"/>
    <w:rsid w:val="001E5E9A"/>
    <w:rsid w:val="001E6BA9"/>
    <w:rsid w:val="001E7E4A"/>
    <w:rsid w:val="001F09F5"/>
    <w:rsid w:val="001F200D"/>
    <w:rsid w:val="001F5E88"/>
    <w:rsid w:val="00200DEF"/>
    <w:rsid w:val="00203F08"/>
    <w:rsid w:val="002042E4"/>
    <w:rsid w:val="00204B1B"/>
    <w:rsid w:val="0020552E"/>
    <w:rsid w:val="00207E2C"/>
    <w:rsid w:val="00210E31"/>
    <w:rsid w:val="00210FB6"/>
    <w:rsid w:val="00215E56"/>
    <w:rsid w:val="00215EE1"/>
    <w:rsid w:val="00221435"/>
    <w:rsid w:val="00226B32"/>
    <w:rsid w:val="002304B4"/>
    <w:rsid w:val="0023608A"/>
    <w:rsid w:val="002376BD"/>
    <w:rsid w:val="00241035"/>
    <w:rsid w:val="00242904"/>
    <w:rsid w:val="00243650"/>
    <w:rsid w:val="002438D2"/>
    <w:rsid w:val="00246427"/>
    <w:rsid w:val="0025093A"/>
    <w:rsid w:val="0025108D"/>
    <w:rsid w:val="00251879"/>
    <w:rsid w:val="00251984"/>
    <w:rsid w:val="00252829"/>
    <w:rsid w:val="0025308F"/>
    <w:rsid w:val="00253E38"/>
    <w:rsid w:val="002552B0"/>
    <w:rsid w:val="00255E93"/>
    <w:rsid w:val="00256152"/>
    <w:rsid w:val="00257990"/>
    <w:rsid w:val="002579FD"/>
    <w:rsid w:val="00262449"/>
    <w:rsid w:val="002651DD"/>
    <w:rsid w:val="002665CE"/>
    <w:rsid w:val="00277BEF"/>
    <w:rsid w:val="002825C8"/>
    <w:rsid w:val="002845A5"/>
    <w:rsid w:val="00290586"/>
    <w:rsid w:val="00291B1B"/>
    <w:rsid w:val="002A2592"/>
    <w:rsid w:val="002A375C"/>
    <w:rsid w:val="002A3BB1"/>
    <w:rsid w:val="002A3F05"/>
    <w:rsid w:val="002A5698"/>
    <w:rsid w:val="002B0280"/>
    <w:rsid w:val="002B1820"/>
    <w:rsid w:val="002B3064"/>
    <w:rsid w:val="002B3487"/>
    <w:rsid w:val="002B591C"/>
    <w:rsid w:val="002B7290"/>
    <w:rsid w:val="002C1303"/>
    <w:rsid w:val="002C7A60"/>
    <w:rsid w:val="002D0FB7"/>
    <w:rsid w:val="002D2FD7"/>
    <w:rsid w:val="002D31B2"/>
    <w:rsid w:val="002E2E1F"/>
    <w:rsid w:val="002E3269"/>
    <w:rsid w:val="002E527D"/>
    <w:rsid w:val="002E62F7"/>
    <w:rsid w:val="002F2E74"/>
    <w:rsid w:val="002F5586"/>
    <w:rsid w:val="002F72F6"/>
    <w:rsid w:val="00303D87"/>
    <w:rsid w:val="0030425D"/>
    <w:rsid w:val="003049DB"/>
    <w:rsid w:val="00304AB0"/>
    <w:rsid w:val="003112C2"/>
    <w:rsid w:val="00315035"/>
    <w:rsid w:val="00317A69"/>
    <w:rsid w:val="003205DF"/>
    <w:rsid w:val="00324977"/>
    <w:rsid w:val="00324EDC"/>
    <w:rsid w:val="003343C5"/>
    <w:rsid w:val="00336CED"/>
    <w:rsid w:val="003412B6"/>
    <w:rsid w:val="00342477"/>
    <w:rsid w:val="00344657"/>
    <w:rsid w:val="00345D01"/>
    <w:rsid w:val="0035121E"/>
    <w:rsid w:val="00351D7F"/>
    <w:rsid w:val="003538D3"/>
    <w:rsid w:val="00354081"/>
    <w:rsid w:val="00355B2F"/>
    <w:rsid w:val="00357A03"/>
    <w:rsid w:val="00364D0B"/>
    <w:rsid w:val="003658E5"/>
    <w:rsid w:val="00366475"/>
    <w:rsid w:val="0036730E"/>
    <w:rsid w:val="00370482"/>
    <w:rsid w:val="003729B8"/>
    <w:rsid w:val="00374A09"/>
    <w:rsid w:val="003753C9"/>
    <w:rsid w:val="00380EE0"/>
    <w:rsid w:val="003814BC"/>
    <w:rsid w:val="00381A6B"/>
    <w:rsid w:val="00382387"/>
    <w:rsid w:val="00390155"/>
    <w:rsid w:val="00390A2A"/>
    <w:rsid w:val="0039139A"/>
    <w:rsid w:val="00391A46"/>
    <w:rsid w:val="003947D8"/>
    <w:rsid w:val="003954E5"/>
    <w:rsid w:val="00397640"/>
    <w:rsid w:val="003A35D2"/>
    <w:rsid w:val="003A4466"/>
    <w:rsid w:val="003A653A"/>
    <w:rsid w:val="003A65AE"/>
    <w:rsid w:val="003A6B55"/>
    <w:rsid w:val="003A7661"/>
    <w:rsid w:val="003B16A0"/>
    <w:rsid w:val="003B1D2F"/>
    <w:rsid w:val="003B3C40"/>
    <w:rsid w:val="003B4F9E"/>
    <w:rsid w:val="003C0060"/>
    <w:rsid w:val="003C1258"/>
    <w:rsid w:val="003C4EF9"/>
    <w:rsid w:val="003C5A6B"/>
    <w:rsid w:val="003C6490"/>
    <w:rsid w:val="003C6EBE"/>
    <w:rsid w:val="003C725D"/>
    <w:rsid w:val="003C7C43"/>
    <w:rsid w:val="003E0E7B"/>
    <w:rsid w:val="003E11BE"/>
    <w:rsid w:val="003E2B3F"/>
    <w:rsid w:val="003E4813"/>
    <w:rsid w:val="003E56A5"/>
    <w:rsid w:val="003E7207"/>
    <w:rsid w:val="003F311F"/>
    <w:rsid w:val="004038A8"/>
    <w:rsid w:val="00403ACF"/>
    <w:rsid w:val="00405F2F"/>
    <w:rsid w:val="00414AE1"/>
    <w:rsid w:val="004170B2"/>
    <w:rsid w:val="004173F1"/>
    <w:rsid w:val="004203BD"/>
    <w:rsid w:val="00425151"/>
    <w:rsid w:val="004275C9"/>
    <w:rsid w:val="00432960"/>
    <w:rsid w:val="0043605A"/>
    <w:rsid w:val="00436378"/>
    <w:rsid w:val="004370D8"/>
    <w:rsid w:val="00440136"/>
    <w:rsid w:val="00440752"/>
    <w:rsid w:val="00440D37"/>
    <w:rsid w:val="00440EA2"/>
    <w:rsid w:val="00442ACF"/>
    <w:rsid w:val="00443651"/>
    <w:rsid w:val="00443D98"/>
    <w:rsid w:val="004501F4"/>
    <w:rsid w:val="00453883"/>
    <w:rsid w:val="00453993"/>
    <w:rsid w:val="00453E2B"/>
    <w:rsid w:val="004546CB"/>
    <w:rsid w:val="00456964"/>
    <w:rsid w:val="00457FF4"/>
    <w:rsid w:val="00460FBC"/>
    <w:rsid w:val="004640FD"/>
    <w:rsid w:val="004670A6"/>
    <w:rsid w:val="00467F99"/>
    <w:rsid w:val="00471AF9"/>
    <w:rsid w:val="0047382E"/>
    <w:rsid w:val="00475E1F"/>
    <w:rsid w:val="00480E0A"/>
    <w:rsid w:val="004828EE"/>
    <w:rsid w:val="0048440D"/>
    <w:rsid w:val="00486877"/>
    <w:rsid w:val="00486A6C"/>
    <w:rsid w:val="00487A08"/>
    <w:rsid w:val="004943F1"/>
    <w:rsid w:val="004957ED"/>
    <w:rsid w:val="00497FC6"/>
    <w:rsid w:val="004A0DCF"/>
    <w:rsid w:val="004A1D4A"/>
    <w:rsid w:val="004A3B89"/>
    <w:rsid w:val="004A62BA"/>
    <w:rsid w:val="004A7284"/>
    <w:rsid w:val="004B54D0"/>
    <w:rsid w:val="004B61A7"/>
    <w:rsid w:val="004C13AC"/>
    <w:rsid w:val="004C5608"/>
    <w:rsid w:val="004C59DF"/>
    <w:rsid w:val="004C739E"/>
    <w:rsid w:val="004D2CB5"/>
    <w:rsid w:val="004E2E03"/>
    <w:rsid w:val="004E56A7"/>
    <w:rsid w:val="004E681C"/>
    <w:rsid w:val="004E6FA1"/>
    <w:rsid w:val="004F453B"/>
    <w:rsid w:val="004F4FE9"/>
    <w:rsid w:val="005006DE"/>
    <w:rsid w:val="005073D2"/>
    <w:rsid w:val="00507F41"/>
    <w:rsid w:val="00510600"/>
    <w:rsid w:val="00511B1B"/>
    <w:rsid w:val="005140A5"/>
    <w:rsid w:val="00516D27"/>
    <w:rsid w:val="00526815"/>
    <w:rsid w:val="005278E1"/>
    <w:rsid w:val="0053046B"/>
    <w:rsid w:val="00531BA3"/>
    <w:rsid w:val="00532D1F"/>
    <w:rsid w:val="00533AA8"/>
    <w:rsid w:val="0054039A"/>
    <w:rsid w:val="0054234A"/>
    <w:rsid w:val="005431B6"/>
    <w:rsid w:val="005471DC"/>
    <w:rsid w:val="00547A7E"/>
    <w:rsid w:val="005517F1"/>
    <w:rsid w:val="005668BA"/>
    <w:rsid w:val="00570222"/>
    <w:rsid w:val="00577EEA"/>
    <w:rsid w:val="00581BAF"/>
    <w:rsid w:val="00581FC0"/>
    <w:rsid w:val="005901E2"/>
    <w:rsid w:val="00591211"/>
    <w:rsid w:val="00591285"/>
    <w:rsid w:val="005924D4"/>
    <w:rsid w:val="005930DF"/>
    <w:rsid w:val="00594011"/>
    <w:rsid w:val="005A1730"/>
    <w:rsid w:val="005A36A8"/>
    <w:rsid w:val="005A7E3D"/>
    <w:rsid w:val="005B020E"/>
    <w:rsid w:val="005B35B5"/>
    <w:rsid w:val="005B5CF6"/>
    <w:rsid w:val="005B7C26"/>
    <w:rsid w:val="005C09E9"/>
    <w:rsid w:val="005C33B0"/>
    <w:rsid w:val="005C3AB7"/>
    <w:rsid w:val="005C4860"/>
    <w:rsid w:val="005C69F2"/>
    <w:rsid w:val="005C7721"/>
    <w:rsid w:val="005C7EA1"/>
    <w:rsid w:val="005D4F9C"/>
    <w:rsid w:val="005D5A15"/>
    <w:rsid w:val="005D7DD1"/>
    <w:rsid w:val="005E062A"/>
    <w:rsid w:val="005E22B6"/>
    <w:rsid w:val="005E6386"/>
    <w:rsid w:val="005F28B8"/>
    <w:rsid w:val="005F71BF"/>
    <w:rsid w:val="00602AD4"/>
    <w:rsid w:val="0060476F"/>
    <w:rsid w:val="00606572"/>
    <w:rsid w:val="00607232"/>
    <w:rsid w:val="00612BD4"/>
    <w:rsid w:val="00613BAC"/>
    <w:rsid w:val="00614B40"/>
    <w:rsid w:val="006150BC"/>
    <w:rsid w:val="006164B6"/>
    <w:rsid w:val="00616B1E"/>
    <w:rsid w:val="00621C30"/>
    <w:rsid w:val="00630EED"/>
    <w:rsid w:val="00632615"/>
    <w:rsid w:val="00633AB5"/>
    <w:rsid w:val="0064108A"/>
    <w:rsid w:val="0064139E"/>
    <w:rsid w:val="00641A49"/>
    <w:rsid w:val="00643212"/>
    <w:rsid w:val="00643931"/>
    <w:rsid w:val="00643DA4"/>
    <w:rsid w:val="0064478A"/>
    <w:rsid w:val="00644AE3"/>
    <w:rsid w:val="00647726"/>
    <w:rsid w:val="00650E23"/>
    <w:rsid w:val="006522DA"/>
    <w:rsid w:val="00661111"/>
    <w:rsid w:val="00661493"/>
    <w:rsid w:val="00662B34"/>
    <w:rsid w:val="00663AA1"/>
    <w:rsid w:val="00663C8C"/>
    <w:rsid w:val="00665295"/>
    <w:rsid w:val="0066740B"/>
    <w:rsid w:val="00667D9E"/>
    <w:rsid w:val="00667DF8"/>
    <w:rsid w:val="0067665C"/>
    <w:rsid w:val="006831E3"/>
    <w:rsid w:val="00687997"/>
    <w:rsid w:val="006941B4"/>
    <w:rsid w:val="00695A8C"/>
    <w:rsid w:val="006973F6"/>
    <w:rsid w:val="006A1949"/>
    <w:rsid w:val="006A34D2"/>
    <w:rsid w:val="006A37EB"/>
    <w:rsid w:val="006A4A69"/>
    <w:rsid w:val="006A4ACE"/>
    <w:rsid w:val="006A6054"/>
    <w:rsid w:val="006A6ECE"/>
    <w:rsid w:val="006B07AB"/>
    <w:rsid w:val="006B5132"/>
    <w:rsid w:val="006C3485"/>
    <w:rsid w:val="006C3EA1"/>
    <w:rsid w:val="006C6145"/>
    <w:rsid w:val="006C6E71"/>
    <w:rsid w:val="006C7A87"/>
    <w:rsid w:val="006D50FF"/>
    <w:rsid w:val="006D6B0F"/>
    <w:rsid w:val="006E012B"/>
    <w:rsid w:val="006E01A0"/>
    <w:rsid w:val="006E2DA7"/>
    <w:rsid w:val="006E350B"/>
    <w:rsid w:val="006E3F4B"/>
    <w:rsid w:val="006F70BE"/>
    <w:rsid w:val="00700BBF"/>
    <w:rsid w:val="00702141"/>
    <w:rsid w:val="00703AD3"/>
    <w:rsid w:val="0070711D"/>
    <w:rsid w:val="00710FF2"/>
    <w:rsid w:val="007136D8"/>
    <w:rsid w:val="00713E41"/>
    <w:rsid w:val="00714E65"/>
    <w:rsid w:val="007163CA"/>
    <w:rsid w:val="007211A1"/>
    <w:rsid w:val="00721948"/>
    <w:rsid w:val="00726FDF"/>
    <w:rsid w:val="00731BC4"/>
    <w:rsid w:val="007370E7"/>
    <w:rsid w:val="00744728"/>
    <w:rsid w:val="00745097"/>
    <w:rsid w:val="00745143"/>
    <w:rsid w:val="00745DDE"/>
    <w:rsid w:val="0075165B"/>
    <w:rsid w:val="00752291"/>
    <w:rsid w:val="007529DF"/>
    <w:rsid w:val="00753A0F"/>
    <w:rsid w:val="00753EC2"/>
    <w:rsid w:val="007552EA"/>
    <w:rsid w:val="00755396"/>
    <w:rsid w:val="007613FB"/>
    <w:rsid w:val="00762C27"/>
    <w:rsid w:val="00765E80"/>
    <w:rsid w:val="00771949"/>
    <w:rsid w:val="00773C70"/>
    <w:rsid w:val="007768AD"/>
    <w:rsid w:val="00780F50"/>
    <w:rsid w:val="007921D4"/>
    <w:rsid w:val="0079448D"/>
    <w:rsid w:val="00797BB5"/>
    <w:rsid w:val="007A1F9A"/>
    <w:rsid w:val="007A3B32"/>
    <w:rsid w:val="007A5918"/>
    <w:rsid w:val="007A5D6C"/>
    <w:rsid w:val="007A652C"/>
    <w:rsid w:val="007C6264"/>
    <w:rsid w:val="007C64E9"/>
    <w:rsid w:val="007C6ABA"/>
    <w:rsid w:val="007C7F45"/>
    <w:rsid w:val="007D30FB"/>
    <w:rsid w:val="007D65CB"/>
    <w:rsid w:val="007E339F"/>
    <w:rsid w:val="007E36B5"/>
    <w:rsid w:val="007F3A84"/>
    <w:rsid w:val="007F3F4E"/>
    <w:rsid w:val="007F4B6E"/>
    <w:rsid w:val="007F7C18"/>
    <w:rsid w:val="007F7E09"/>
    <w:rsid w:val="00800394"/>
    <w:rsid w:val="00801C08"/>
    <w:rsid w:val="008022E9"/>
    <w:rsid w:val="00803981"/>
    <w:rsid w:val="0080685F"/>
    <w:rsid w:val="00806DF4"/>
    <w:rsid w:val="00807D0B"/>
    <w:rsid w:val="00812101"/>
    <w:rsid w:val="008147CA"/>
    <w:rsid w:val="008223DF"/>
    <w:rsid w:val="00827139"/>
    <w:rsid w:val="0083120F"/>
    <w:rsid w:val="0083332D"/>
    <w:rsid w:val="00835A13"/>
    <w:rsid w:val="0084241A"/>
    <w:rsid w:val="0084376C"/>
    <w:rsid w:val="00844FA5"/>
    <w:rsid w:val="00846321"/>
    <w:rsid w:val="008549B8"/>
    <w:rsid w:val="00855972"/>
    <w:rsid w:val="008568B4"/>
    <w:rsid w:val="0085724B"/>
    <w:rsid w:val="0086087B"/>
    <w:rsid w:val="0086112B"/>
    <w:rsid w:val="00861265"/>
    <w:rsid w:val="00867297"/>
    <w:rsid w:val="0087137B"/>
    <w:rsid w:val="0087156D"/>
    <w:rsid w:val="00874D7B"/>
    <w:rsid w:val="0087786B"/>
    <w:rsid w:val="00881B64"/>
    <w:rsid w:val="008841A5"/>
    <w:rsid w:val="008917BD"/>
    <w:rsid w:val="00891C28"/>
    <w:rsid w:val="00891F31"/>
    <w:rsid w:val="00892D16"/>
    <w:rsid w:val="00895275"/>
    <w:rsid w:val="008A3E4F"/>
    <w:rsid w:val="008A438D"/>
    <w:rsid w:val="008A6052"/>
    <w:rsid w:val="008B1490"/>
    <w:rsid w:val="008B2B75"/>
    <w:rsid w:val="008C0E5E"/>
    <w:rsid w:val="008C3A2A"/>
    <w:rsid w:val="008C3AC6"/>
    <w:rsid w:val="008D08C7"/>
    <w:rsid w:val="008D1635"/>
    <w:rsid w:val="008D7598"/>
    <w:rsid w:val="008E0874"/>
    <w:rsid w:val="008E70EF"/>
    <w:rsid w:val="008E798F"/>
    <w:rsid w:val="008F1082"/>
    <w:rsid w:val="008F2A3C"/>
    <w:rsid w:val="008F44C0"/>
    <w:rsid w:val="008F5476"/>
    <w:rsid w:val="008F65A4"/>
    <w:rsid w:val="008F7C4B"/>
    <w:rsid w:val="00903690"/>
    <w:rsid w:val="00914B9A"/>
    <w:rsid w:val="009220F2"/>
    <w:rsid w:val="00923756"/>
    <w:rsid w:val="009276B7"/>
    <w:rsid w:val="0093038E"/>
    <w:rsid w:val="00930E74"/>
    <w:rsid w:val="009324D7"/>
    <w:rsid w:val="00932663"/>
    <w:rsid w:val="0093530B"/>
    <w:rsid w:val="009357F4"/>
    <w:rsid w:val="00935F72"/>
    <w:rsid w:val="009408E0"/>
    <w:rsid w:val="0094280C"/>
    <w:rsid w:val="00942EC9"/>
    <w:rsid w:val="00951EB9"/>
    <w:rsid w:val="00953F01"/>
    <w:rsid w:val="0096231B"/>
    <w:rsid w:val="009647DC"/>
    <w:rsid w:val="00965E08"/>
    <w:rsid w:val="009675F8"/>
    <w:rsid w:val="00970122"/>
    <w:rsid w:val="00971DDC"/>
    <w:rsid w:val="00973272"/>
    <w:rsid w:val="00973B4D"/>
    <w:rsid w:val="00974192"/>
    <w:rsid w:val="009759F3"/>
    <w:rsid w:val="009767BD"/>
    <w:rsid w:val="00980258"/>
    <w:rsid w:val="00981634"/>
    <w:rsid w:val="009860D7"/>
    <w:rsid w:val="00994498"/>
    <w:rsid w:val="00997C3D"/>
    <w:rsid w:val="009A21E8"/>
    <w:rsid w:val="009A3578"/>
    <w:rsid w:val="009A4B1F"/>
    <w:rsid w:val="009A521D"/>
    <w:rsid w:val="009A60BA"/>
    <w:rsid w:val="009A7D05"/>
    <w:rsid w:val="009B4DCD"/>
    <w:rsid w:val="009B6160"/>
    <w:rsid w:val="009B6235"/>
    <w:rsid w:val="009B6C86"/>
    <w:rsid w:val="009B71D7"/>
    <w:rsid w:val="009B7D2A"/>
    <w:rsid w:val="009C311C"/>
    <w:rsid w:val="009C41E4"/>
    <w:rsid w:val="009C520C"/>
    <w:rsid w:val="009C68E3"/>
    <w:rsid w:val="009D28F8"/>
    <w:rsid w:val="009D3EB9"/>
    <w:rsid w:val="009D40A6"/>
    <w:rsid w:val="009D4428"/>
    <w:rsid w:val="009D5D6D"/>
    <w:rsid w:val="009D7C3D"/>
    <w:rsid w:val="009E1005"/>
    <w:rsid w:val="009E3B20"/>
    <w:rsid w:val="009E4257"/>
    <w:rsid w:val="009F2435"/>
    <w:rsid w:val="009F277A"/>
    <w:rsid w:val="009F29FA"/>
    <w:rsid w:val="009F2BD9"/>
    <w:rsid w:val="009F3A5D"/>
    <w:rsid w:val="009F56A4"/>
    <w:rsid w:val="009F5B09"/>
    <w:rsid w:val="00A046CD"/>
    <w:rsid w:val="00A049D0"/>
    <w:rsid w:val="00A11EE1"/>
    <w:rsid w:val="00A13378"/>
    <w:rsid w:val="00A13C8A"/>
    <w:rsid w:val="00A25449"/>
    <w:rsid w:val="00A30B27"/>
    <w:rsid w:val="00A33B8E"/>
    <w:rsid w:val="00A41ADC"/>
    <w:rsid w:val="00A455C5"/>
    <w:rsid w:val="00A45798"/>
    <w:rsid w:val="00A50291"/>
    <w:rsid w:val="00A51D76"/>
    <w:rsid w:val="00A57D0B"/>
    <w:rsid w:val="00A62660"/>
    <w:rsid w:val="00A70842"/>
    <w:rsid w:val="00A70A78"/>
    <w:rsid w:val="00A70E01"/>
    <w:rsid w:val="00A732D8"/>
    <w:rsid w:val="00A80924"/>
    <w:rsid w:val="00A82634"/>
    <w:rsid w:val="00A8521D"/>
    <w:rsid w:val="00A85C4D"/>
    <w:rsid w:val="00A918F8"/>
    <w:rsid w:val="00A92800"/>
    <w:rsid w:val="00A937A7"/>
    <w:rsid w:val="00A9536A"/>
    <w:rsid w:val="00AA17F6"/>
    <w:rsid w:val="00AA320D"/>
    <w:rsid w:val="00AB0307"/>
    <w:rsid w:val="00AB0F2B"/>
    <w:rsid w:val="00AB1864"/>
    <w:rsid w:val="00AB2B43"/>
    <w:rsid w:val="00AB3469"/>
    <w:rsid w:val="00AB7330"/>
    <w:rsid w:val="00AC1034"/>
    <w:rsid w:val="00AC1503"/>
    <w:rsid w:val="00AC45F9"/>
    <w:rsid w:val="00AD125E"/>
    <w:rsid w:val="00AD4A8A"/>
    <w:rsid w:val="00AD5271"/>
    <w:rsid w:val="00AD6194"/>
    <w:rsid w:val="00AE575C"/>
    <w:rsid w:val="00AF0AC0"/>
    <w:rsid w:val="00AF1FAD"/>
    <w:rsid w:val="00AF2CD2"/>
    <w:rsid w:val="00AF3105"/>
    <w:rsid w:val="00AF4051"/>
    <w:rsid w:val="00AF5E0A"/>
    <w:rsid w:val="00AF708A"/>
    <w:rsid w:val="00B01AF4"/>
    <w:rsid w:val="00B0245A"/>
    <w:rsid w:val="00B04606"/>
    <w:rsid w:val="00B04DDC"/>
    <w:rsid w:val="00B05D36"/>
    <w:rsid w:val="00B061E5"/>
    <w:rsid w:val="00B113A8"/>
    <w:rsid w:val="00B14B4E"/>
    <w:rsid w:val="00B15E40"/>
    <w:rsid w:val="00B2027F"/>
    <w:rsid w:val="00B22C93"/>
    <w:rsid w:val="00B259C3"/>
    <w:rsid w:val="00B26711"/>
    <w:rsid w:val="00B30E10"/>
    <w:rsid w:val="00B34389"/>
    <w:rsid w:val="00B36061"/>
    <w:rsid w:val="00B40D3F"/>
    <w:rsid w:val="00B412C4"/>
    <w:rsid w:val="00B468C9"/>
    <w:rsid w:val="00B47380"/>
    <w:rsid w:val="00B508B6"/>
    <w:rsid w:val="00B52AE4"/>
    <w:rsid w:val="00B534E6"/>
    <w:rsid w:val="00B551A8"/>
    <w:rsid w:val="00B55EBB"/>
    <w:rsid w:val="00B62C8F"/>
    <w:rsid w:val="00B62EAC"/>
    <w:rsid w:val="00B64B8D"/>
    <w:rsid w:val="00B6547F"/>
    <w:rsid w:val="00B66FBF"/>
    <w:rsid w:val="00B67A32"/>
    <w:rsid w:val="00B71498"/>
    <w:rsid w:val="00B71C0E"/>
    <w:rsid w:val="00B725BF"/>
    <w:rsid w:val="00B72699"/>
    <w:rsid w:val="00B7270F"/>
    <w:rsid w:val="00B73523"/>
    <w:rsid w:val="00B75B47"/>
    <w:rsid w:val="00B8440D"/>
    <w:rsid w:val="00B84BA1"/>
    <w:rsid w:val="00B85198"/>
    <w:rsid w:val="00B87672"/>
    <w:rsid w:val="00B91644"/>
    <w:rsid w:val="00B92078"/>
    <w:rsid w:val="00B932FE"/>
    <w:rsid w:val="00B93C5D"/>
    <w:rsid w:val="00B965E0"/>
    <w:rsid w:val="00BA0A8E"/>
    <w:rsid w:val="00BA3C8E"/>
    <w:rsid w:val="00BA463C"/>
    <w:rsid w:val="00BA62C2"/>
    <w:rsid w:val="00BA6A95"/>
    <w:rsid w:val="00BB118E"/>
    <w:rsid w:val="00BB52C5"/>
    <w:rsid w:val="00BC03EA"/>
    <w:rsid w:val="00BC082C"/>
    <w:rsid w:val="00BC45E7"/>
    <w:rsid w:val="00BC4B68"/>
    <w:rsid w:val="00BC57B1"/>
    <w:rsid w:val="00BC7EA2"/>
    <w:rsid w:val="00BD1768"/>
    <w:rsid w:val="00BD2399"/>
    <w:rsid w:val="00BD2533"/>
    <w:rsid w:val="00BD4695"/>
    <w:rsid w:val="00BD5CF6"/>
    <w:rsid w:val="00BD743C"/>
    <w:rsid w:val="00BE3750"/>
    <w:rsid w:val="00BF018B"/>
    <w:rsid w:val="00BF2355"/>
    <w:rsid w:val="00BF2D74"/>
    <w:rsid w:val="00BF5604"/>
    <w:rsid w:val="00BF5F65"/>
    <w:rsid w:val="00BF634E"/>
    <w:rsid w:val="00C12331"/>
    <w:rsid w:val="00C129E6"/>
    <w:rsid w:val="00C12B87"/>
    <w:rsid w:val="00C1781E"/>
    <w:rsid w:val="00C22FEB"/>
    <w:rsid w:val="00C23792"/>
    <w:rsid w:val="00C24C7A"/>
    <w:rsid w:val="00C25F91"/>
    <w:rsid w:val="00C3259E"/>
    <w:rsid w:val="00C32823"/>
    <w:rsid w:val="00C32F82"/>
    <w:rsid w:val="00C36F09"/>
    <w:rsid w:val="00C41621"/>
    <w:rsid w:val="00C525E9"/>
    <w:rsid w:val="00C628EC"/>
    <w:rsid w:val="00C66AEE"/>
    <w:rsid w:val="00C674FE"/>
    <w:rsid w:val="00C70110"/>
    <w:rsid w:val="00C732BF"/>
    <w:rsid w:val="00C75033"/>
    <w:rsid w:val="00C8041A"/>
    <w:rsid w:val="00C806D0"/>
    <w:rsid w:val="00C83DF3"/>
    <w:rsid w:val="00C9147A"/>
    <w:rsid w:val="00C96512"/>
    <w:rsid w:val="00C97AF8"/>
    <w:rsid w:val="00CA1C05"/>
    <w:rsid w:val="00CA516B"/>
    <w:rsid w:val="00CA72C3"/>
    <w:rsid w:val="00CB1D8F"/>
    <w:rsid w:val="00CB2ADC"/>
    <w:rsid w:val="00CB3BB8"/>
    <w:rsid w:val="00CC1B37"/>
    <w:rsid w:val="00CC222B"/>
    <w:rsid w:val="00CC45A6"/>
    <w:rsid w:val="00CC4A98"/>
    <w:rsid w:val="00CC6C38"/>
    <w:rsid w:val="00CD0C67"/>
    <w:rsid w:val="00CD1676"/>
    <w:rsid w:val="00CD6A0F"/>
    <w:rsid w:val="00CD7743"/>
    <w:rsid w:val="00CE0AFC"/>
    <w:rsid w:val="00CE1B88"/>
    <w:rsid w:val="00CE29E2"/>
    <w:rsid w:val="00CE39DE"/>
    <w:rsid w:val="00CE72E5"/>
    <w:rsid w:val="00CE799B"/>
    <w:rsid w:val="00CE7C1D"/>
    <w:rsid w:val="00CF545C"/>
    <w:rsid w:val="00CF54F0"/>
    <w:rsid w:val="00D01002"/>
    <w:rsid w:val="00D02813"/>
    <w:rsid w:val="00D06D17"/>
    <w:rsid w:val="00D10DC8"/>
    <w:rsid w:val="00D13292"/>
    <w:rsid w:val="00D17B7E"/>
    <w:rsid w:val="00D2538E"/>
    <w:rsid w:val="00D2614E"/>
    <w:rsid w:val="00D32B7D"/>
    <w:rsid w:val="00D36728"/>
    <w:rsid w:val="00D36BFE"/>
    <w:rsid w:val="00D40918"/>
    <w:rsid w:val="00D456E6"/>
    <w:rsid w:val="00D45733"/>
    <w:rsid w:val="00D45D5A"/>
    <w:rsid w:val="00D50752"/>
    <w:rsid w:val="00D53628"/>
    <w:rsid w:val="00D55E69"/>
    <w:rsid w:val="00D57C92"/>
    <w:rsid w:val="00D57F8A"/>
    <w:rsid w:val="00D6463E"/>
    <w:rsid w:val="00D6744A"/>
    <w:rsid w:val="00D72925"/>
    <w:rsid w:val="00D75FF5"/>
    <w:rsid w:val="00D767F2"/>
    <w:rsid w:val="00D77C91"/>
    <w:rsid w:val="00D82647"/>
    <w:rsid w:val="00D8578E"/>
    <w:rsid w:val="00D9292C"/>
    <w:rsid w:val="00D95288"/>
    <w:rsid w:val="00D9558E"/>
    <w:rsid w:val="00D977B8"/>
    <w:rsid w:val="00DA05F7"/>
    <w:rsid w:val="00DA1DCB"/>
    <w:rsid w:val="00DB21C1"/>
    <w:rsid w:val="00DB428F"/>
    <w:rsid w:val="00DB6D65"/>
    <w:rsid w:val="00DC2F99"/>
    <w:rsid w:val="00DC771B"/>
    <w:rsid w:val="00DD09EB"/>
    <w:rsid w:val="00DD0DB1"/>
    <w:rsid w:val="00DD1050"/>
    <w:rsid w:val="00DD292B"/>
    <w:rsid w:val="00DD618F"/>
    <w:rsid w:val="00DD75E7"/>
    <w:rsid w:val="00DE126C"/>
    <w:rsid w:val="00DE1DFE"/>
    <w:rsid w:val="00DE24C5"/>
    <w:rsid w:val="00DE38DB"/>
    <w:rsid w:val="00DE43C3"/>
    <w:rsid w:val="00DE54BE"/>
    <w:rsid w:val="00DE7A3D"/>
    <w:rsid w:val="00DE7B6E"/>
    <w:rsid w:val="00DF2CAB"/>
    <w:rsid w:val="00DF3A09"/>
    <w:rsid w:val="00DF565B"/>
    <w:rsid w:val="00DF592D"/>
    <w:rsid w:val="00E022C7"/>
    <w:rsid w:val="00E02E4E"/>
    <w:rsid w:val="00E051FA"/>
    <w:rsid w:val="00E10291"/>
    <w:rsid w:val="00E1066C"/>
    <w:rsid w:val="00E109E5"/>
    <w:rsid w:val="00E11DF0"/>
    <w:rsid w:val="00E12A58"/>
    <w:rsid w:val="00E13FF2"/>
    <w:rsid w:val="00E21E82"/>
    <w:rsid w:val="00E2213C"/>
    <w:rsid w:val="00E23744"/>
    <w:rsid w:val="00E23AF2"/>
    <w:rsid w:val="00E23BC0"/>
    <w:rsid w:val="00E30DDB"/>
    <w:rsid w:val="00E345F2"/>
    <w:rsid w:val="00E40958"/>
    <w:rsid w:val="00E43BFD"/>
    <w:rsid w:val="00E45AFE"/>
    <w:rsid w:val="00E463C6"/>
    <w:rsid w:val="00E5236B"/>
    <w:rsid w:val="00E52C61"/>
    <w:rsid w:val="00E664DD"/>
    <w:rsid w:val="00E66A17"/>
    <w:rsid w:val="00E71835"/>
    <w:rsid w:val="00E72F89"/>
    <w:rsid w:val="00E736AF"/>
    <w:rsid w:val="00E75974"/>
    <w:rsid w:val="00E759C8"/>
    <w:rsid w:val="00E81F5A"/>
    <w:rsid w:val="00E8317B"/>
    <w:rsid w:val="00E837A4"/>
    <w:rsid w:val="00E83B5B"/>
    <w:rsid w:val="00E84A63"/>
    <w:rsid w:val="00E90A03"/>
    <w:rsid w:val="00E90F2B"/>
    <w:rsid w:val="00E91AFD"/>
    <w:rsid w:val="00E92DBD"/>
    <w:rsid w:val="00E9752D"/>
    <w:rsid w:val="00EA26CC"/>
    <w:rsid w:val="00EA58BA"/>
    <w:rsid w:val="00EA5DB3"/>
    <w:rsid w:val="00EA63A7"/>
    <w:rsid w:val="00EA7187"/>
    <w:rsid w:val="00EB22ED"/>
    <w:rsid w:val="00EB3C5C"/>
    <w:rsid w:val="00EB3C6E"/>
    <w:rsid w:val="00EC5D57"/>
    <w:rsid w:val="00EC6004"/>
    <w:rsid w:val="00EC6FCC"/>
    <w:rsid w:val="00ED705F"/>
    <w:rsid w:val="00EE3316"/>
    <w:rsid w:val="00EE5EAE"/>
    <w:rsid w:val="00EE6E25"/>
    <w:rsid w:val="00EE723E"/>
    <w:rsid w:val="00EE7A9F"/>
    <w:rsid w:val="00EF1A17"/>
    <w:rsid w:val="00EF3015"/>
    <w:rsid w:val="00EF4D7E"/>
    <w:rsid w:val="00EF667B"/>
    <w:rsid w:val="00EF723B"/>
    <w:rsid w:val="00EF7FBC"/>
    <w:rsid w:val="00F021A0"/>
    <w:rsid w:val="00F05CB0"/>
    <w:rsid w:val="00F10BCA"/>
    <w:rsid w:val="00F11FA1"/>
    <w:rsid w:val="00F13710"/>
    <w:rsid w:val="00F152A3"/>
    <w:rsid w:val="00F15722"/>
    <w:rsid w:val="00F214E6"/>
    <w:rsid w:val="00F22667"/>
    <w:rsid w:val="00F22992"/>
    <w:rsid w:val="00F26676"/>
    <w:rsid w:val="00F31C05"/>
    <w:rsid w:val="00F32215"/>
    <w:rsid w:val="00F3422C"/>
    <w:rsid w:val="00F4040B"/>
    <w:rsid w:val="00F411C5"/>
    <w:rsid w:val="00F43188"/>
    <w:rsid w:val="00F4477F"/>
    <w:rsid w:val="00F45110"/>
    <w:rsid w:val="00F46298"/>
    <w:rsid w:val="00F5231D"/>
    <w:rsid w:val="00F546D4"/>
    <w:rsid w:val="00F558E1"/>
    <w:rsid w:val="00F55F99"/>
    <w:rsid w:val="00F61A5A"/>
    <w:rsid w:val="00F61EB7"/>
    <w:rsid w:val="00F6536E"/>
    <w:rsid w:val="00F70973"/>
    <w:rsid w:val="00F71E1A"/>
    <w:rsid w:val="00F72A3F"/>
    <w:rsid w:val="00F72AB7"/>
    <w:rsid w:val="00F77195"/>
    <w:rsid w:val="00F81A0B"/>
    <w:rsid w:val="00F8229F"/>
    <w:rsid w:val="00F8234A"/>
    <w:rsid w:val="00F91D99"/>
    <w:rsid w:val="00F91F70"/>
    <w:rsid w:val="00F92309"/>
    <w:rsid w:val="00F94D3E"/>
    <w:rsid w:val="00F95A48"/>
    <w:rsid w:val="00F95E1E"/>
    <w:rsid w:val="00F97F95"/>
    <w:rsid w:val="00FA2A58"/>
    <w:rsid w:val="00FB63D0"/>
    <w:rsid w:val="00FB6685"/>
    <w:rsid w:val="00FC2B81"/>
    <w:rsid w:val="00FC3308"/>
    <w:rsid w:val="00FC3851"/>
    <w:rsid w:val="00FC55C1"/>
    <w:rsid w:val="00FC62EA"/>
    <w:rsid w:val="00FC747F"/>
    <w:rsid w:val="00FD1DA7"/>
    <w:rsid w:val="00FD20B3"/>
    <w:rsid w:val="00FD2953"/>
    <w:rsid w:val="00FD66FB"/>
    <w:rsid w:val="00FE258E"/>
    <w:rsid w:val="00FE2A9C"/>
    <w:rsid w:val="00FE2B81"/>
    <w:rsid w:val="00FE4EB0"/>
    <w:rsid w:val="00FE65F2"/>
    <w:rsid w:val="00FF3D80"/>
    <w:rsid w:val="07DD06C5"/>
    <w:rsid w:val="121B2127"/>
    <w:rsid w:val="1B8765A9"/>
    <w:rsid w:val="253E04DC"/>
    <w:rsid w:val="3B30003E"/>
    <w:rsid w:val="3FB90C6E"/>
    <w:rsid w:val="44AE46DB"/>
    <w:rsid w:val="772A7579"/>
    <w:rsid w:val="7742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link w:val="21"/>
    <w:qFormat/>
    <w:uiPriority w:val="0"/>
    <w:pPr>
      <w:keepNext/>
      <w:keepLines/>
      <w:outlineLvl w:val="0"/>
    </w:pPr>
    <w:rPr>
      <w:b/>
      <w:bCs/>
      <w:kern w:val="44"/>
      <w:sz w:val="30"/>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17"/>
    <w:qFormat/>
    <w:uiPriority w:val="0"/>
    <w:pPr>
      <w:jc w:val="left"/>
    </w:pPr>
  </w:style>
  <w:style w:type="paragraph" w:styleId="5">
    <w:name w:val="Plain Text"/>
    <w:basedOn w:val="1"/>
    <w:link w:val="20"/>
    <w:qFormat/>
    <w:uiPriority w:val="0"/>
    <w:pPr>
      <w:spacing w:line="400" w:lineRule="exact"/>
      <w:ind w:firstLine="425"/>
    </w:pPr>
    <w:rPr>
      <w:rFonts w:ascii="宋体" w:hAnsi="Courier New"/>
      <w:sz w:val="28"/>
      <w:szCs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Cs w:val="24"/>
    </w:rPr>
  </w:style>
  <w:style w:type="paragraph" w:styleId="10">
    <w:name w:val="annotation subject"/>
    <w:basedOn w:val="4"/>
    <w:next w:val="4"/>
    <w:link w:val="18"/>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page number"/>
    <w:basedOn w:val="13"/>
    <w:qFormat/>
    <w:uiPriority w:val="0"/>
  </w:style>
  <w:style w:type="character" w:styleId="16">
    <w:name w:val="annotation reference"/>
    <w:qFormat/>
    <w:uiPriority w:val="0"/>
    <w:rPr>
      <w:sz w:val="21"/>
      <w:szCs w:val="21"/>
    </w:rPr>
  </w:style>
  <w:style w:type="character" w:customStyle="1" w:styleId="17">
    <w:name w:val="批注文字 字符"/>
    <w:link w:val="4"/>
    <w:qFormat/>
    <w:uiPriority w:val="0"/>
    <w:rPr>
      <w:kern w:val="2"/>
      <w:sz w:val="21"/>
    </w:rPr>
  </w:style>
  <w:style w:type="character" w:customStyle="1" w:styleId="18">
    <w:name w:val="批注主题 字符"/>
    <w:link w:val="10"/>
    <w:qFormat/>
    <w:uiPriority w:val="0"/>
    <w:rPr>
      <w:b/>
      <w:bCs/>
      <w:kern w:val="2"/>
      <w:sz w:val="21"/>
    </w:rPr>
  </w:style>
  <w:style w:type="character" w:customStyle="1" w:styleId="19">
    <w:name w:val="页眉 字符"/>
    <w:link w:val="8"/>
    <w:qFormat/>
    <w:uiPriority w:val="0"/>
    <w:rPr>
      <w:kern w:val="2"/>
      <w:sz w:val="18"/>
      <w:szCs w:val="18"/>
    </w:rPr>
  </w:style>
  <w:style w:type="character" w:customStyle="1" w:styleId="20">
    <w:name w:val="纯文本 字符"/>
    <w:link w:val="5"/>
    <w:qFormat/>
    <w:uiPriority w:val="0"/>
    <w:rPr>
      <w:rFonts w:ascii="宋体" w:hAnsi="Courier New"/>
      <w:kern w:val="2"/>
      <w:sz w:val="28"/>
      <w:szCs w:val="24"/>
    </w:rPr>
  </w:style>
  <w:style w:type="character" w:customStyle="1" w:styleId="21">
    <w:name w:val="标题 1 字符"/>
    <w:link w:val="2"/>
    <w:qFormat/>
    <w:uiPriority w:val="0"/>
    <w:rPr>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12289;&#36164;&#26009;\0&#12289;&#21830;&#21153;\2&#12289;&#23545;&#22806;&#21512;&#21516;&#12289;&#25253;&#20215;&#21333;\8&#32508;&#21512;&#21512;&#215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8综合合同.dotx</Template>
  <Company>Microsoft</Company>
  <Pages>6</Pages>
  <Words>2223</Words>
  <Characters>2235</Characters>
  <Lines>19</Lines>
  <Paragraphs>5</Paragraphs>
  <TotalTime>1</TotalTime>
  <ScaleCrop>false</ScaleCrop>
  <LinksUpToDate>false</LinksUpToDate>
  <CharactersWithSpaces>2349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2021-03-17T14:04:00Z</dcterms:created>
  <dc:creator>Administrator</dc:creator>
  <cp:lastModifiedBy>若</cp:lastModifiedBy>
  <cp:lastPrinted>2020-04-07T02:22:00Z</cp:lastPrinted>
  <dcterms:modified xsi:type="dcterms:W3CDTF">2024-10-14T03:52:49Z</dcterms:modified>
  <dc:title>填表说明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1496C59DF7154159BD4C412A4AF4238A_13</vt:lpwstr>
  </property>
</Properties>
</file>