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CDF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right="125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  <w:t>附件1：</w:t>
      </w:r>
    </w:p>
    <w:p w14:paraId="31DFD9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8" w:line="600" w:lineRule="exact"/>
        <w:ind w:left="3703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u w:val="none" w:color="auto"/>
          <w:lang w:val="en-US" w:eastAsia="zh-CN" w:bidi="ar-SA"/>
        </w:rPr>
        <w:t>报价函</w:t>
      </w:r>
    </w:p>
    <w:p w14:paraId="5B9934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8"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7155F0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>广汉市弘诚金雁宾馆有限责任公司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：</w:t>
      </w:r>
    </w:p>
    <w:p w14:paraId="4C67CD18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采购除甲醛、除异味服务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（单位的名称）的报价金额为¥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 xml:space="preserve">                   元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（大写：人民币     ）。</w:t>
      </w:r>
    </w:p>
    <w:p w14:paraId="7A259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57F926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附：服务清单</w:t>
      </w:r>
    </w:p>
    <w:tbl>
      <w:tblPr>
        <w:tblStyle w:val="5"/>
        <w:tblW w:w="10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508"/>
        <w:gridCol w:w="1271"/>
        <w:gridCol w:w="1256"/>
        <w:gridCol w:w="1223"/>
        <w:gridCol w:w="1271"/>
        <w:gridCol w:w="1226"/>
        <w:gridCol w:w="1539"/>
      </w:tblGrid>
      <w:tr w14:paraId="38D9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位置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区域类型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面积（㎡）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数量（套）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总计（㎡）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共计（㎡）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单价（元）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C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总金额（元）</w:t>
            </w:r>
          </w:p>
        </w:tc>
      </w:tr>
      <w:tr w14:paraId="5BE1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楼</w:t>
            </w:r>
            <w:r>
              <w:rPr>
                <w:rStyle w:val="8"/>
                <w:rFonts w:eastAsia="宋体"/>
                <w:snapToGrid w:val="0"/>
                <w:color w:val="000000"/>
                <w:lang w:val="en-US" w:eastAsia="zh-CN" w:bidi="ar"/>
              </w:rPr>
              <w:t>3F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大床房</w:t>
            </w:r>
            <w:r>
              <w:rPr>
                <w:rStyle w:val="8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300.1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1207.16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9B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E3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A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63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大床房</w:t>
            </w:r>
            <w:r>
              <w:rPr>
                <w:rStyle w:val="8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406.64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45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ED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95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E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C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双床房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369.6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B5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D1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CE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D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C7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套房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130.82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DE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ED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BF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D7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9A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C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地毯（走廊）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9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C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7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3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54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9A4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5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楼</w:t>
            </w:r>
            <w:r>
              <w:rPr>
                <w:rStyle w:val="8"/>
                <w:rFonts w:eastAsia="宋体"/>
                <w:snapToGrid w:val="0"/>
                <w:color w:val="000000"/>
                <w:lang w:val="en-US" w:eastAsia="zh-CN" w:bidi="ar"/>
              </w:rPr>
              <w:t>1F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标准间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537.1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1017.34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3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AB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E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4A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行政套房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480.24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90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F1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F1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9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5B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地毯（走廊）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DA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D3A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8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楼</w:t>
            </w:r>
            <w:r>
              <w:rPr>
                <w:rStyle w:val="8"/>
                <w:rFonts w:eastAsia="宋体"/>
                <w:snapToGrid w:val="0"/>
                <w:color w:val="000000"/>
                <w:lang w:val="en-US" w:eastAsia="zh-CN" w:bidi="ar"/>
              </w:rPr>
              <w:t>2F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标准间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540.1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540.1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AD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881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9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44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地毯（走廊）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E69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2D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C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i w:val="0"/>
                <w:iCs w:val="0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default"/>
                <w:i w:val="0"/>
                <w:iCs w:val="0"/>
                <w:snapToGrid w:val="0"/>
                <w:color w:val="000000"/>
                <w:lang w:val="en-US" w:eastAsia="zh-CN" w:bidi="ar"/>
              </w:rPr>
              <w:t>咖啡厅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i w:val="0"/>
                <w:iCs w:val="0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default"/>
                <w:i w:val="0"/>
                <w:iCs w:val="0"/>
                <w:snapToGrid w:val="0"/>
                <w:color w:val="000000"/>
                <w:lang w:val="en-US" w:eastAsia="zh-CN" w:bidi="ar"/>
              </w:rPr>
              <w:t>咖啡厅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67E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19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4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>合计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C8D7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67D4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3DC4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3723.68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DD4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D4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5CB9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2FB1EB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2C686B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1388B06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rightChars="0" w:firstLine="608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注：所有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报价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  <w:lang w:val="en-US" w:eastAsia="zh-CN"/>
        </w:rPr>
        <w:t>均用人民币表示，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报价应为固定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  <w:lang w:val="en-US" w:eastAsia="zh-CN"/>
        </w:rPr>
        <w:t>单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价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  <w:lang w:val="en-US" w:eastAsia="zh-CN"/>
        </w:rPr>
        <w:t>包干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总费用包含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但不限于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税费、人工费、材料费、药物费、清洁费以及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为完成本项目约定服务的所有费用，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91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以及后续服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务费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  <w:lang w:val="en-US" w:eastAsia="zh-CN"/>
        </w:rPr>
        <w:t>结算时按实际发生金额结算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。</w:t>
      </w:r>
    </w:p>
    <w:p w14:paraId="232737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08" w:firstLineChars="2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 xml:space="preserve"> </w:t>
      </w:r>
    </w:p>
    <w:p w14:paraId="328B4F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0"/>
        <w:textAlignment w:val="baseline"/>
        <w:rPr>
          <w:rFonts w:hint="default"/>
          <w:lang w:val="en-US" w:eastAsia="zh-CN"/>
        </w:rPr>
      </w:pPr>
    </w:p>
    <w:p w14:paraId="0FCF9B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0"/>
        <w:textAlignment w:val="baseline"/>
        <w:rPr>
          <w:rFonts w:hint="default"/>
          <w:lang w:val="en-US" w:eastAsia="zh-CN"/>
        </w:rPr>
      </w:pPr>
    </w:p>
    <w:p w14:paraId="05D230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0"/>
        <w:textAlignment w:val="baseline"/>
        <w:rPr>
          <w:rFonts w:hint="default"/>
          <w:lang w:val="en-US" w:eastAsia="zh-CN"/>
        </w:rPr>
      </w:pPr>
    </w:p>
    <w:p w14:paraId="008D98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4256" w:firstLineChars="14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单位名称：     （公章）</w:t>
      </w:r>
    </w:p>
    <w:p w14:paraId="3ED24C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56" w:firstLineChars="14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联系人：</w:t>
      </w:r>
    </w:p>
    <w:p w14:paraId="39CCC323">
      <w:pPr>
        <w:pStyle w:val="2"/>
        <w:keepNext w:val="0"/>
        <w:keepLines w:val="0"/>
        <w:pageBreakBefore w:val="0"/>
        <w:widowControl/>
        <w:tabs>
          <w:tab w:val="left" w:pos="51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912" w:firstLineChars="30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 xml:space="preserve">                     联系电话：</w:t>
      </w:r>
    </w:p>
    <w:p w14:paraId="3A0306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4256" w:firstLineChars="1400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日    期： 年  月  日</w:t>
      </w:r>
    </w:p>
    <w:p w14:paraId="5FA2A29E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587" w:bottom="1587" w:left="1587" w:header="2098" w:footer="158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1661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2E86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82E86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A74F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45156755"/>
    <w:rsid w:val="4515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paragraph" w:customStyle="1" w:styleId="10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2024-09-19T08:37:00Z</dcterms:created>
  <dc:creator>WPS_1666964186</dc:creator>
  <cp:lastModifiedBy>WPS_1666964186</cp:lastModifiedBy>
  <dcterms:modified xsi:type="dcterms:W3CDTF">2024-09-19T08:37:40Z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5E91465478044532B24E091F73B4F797_11</vt:lpwstr>
  </property>
</Properties>
</file>