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广汉市第二污水处理厂绿化维护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</w:t>
      </w:r>
    </w:p>
    <w:p w14:paraId="0B006CD2">
      <w:pPr>
        <w:bidi w:val="0"/>
        <w:rPr>
          <w:rFonts w:hint="default"/>
          <w:lang w:eastAsia="zh-CN"/>
        </w:rPr>
      </w:pPr>
      <w:bookmarkStart w:id="0" w:name="_GoBack"/>
      <w:bookmarkEnd w:id="0"/>
    </w:p>
    <w:p w14:paraId="4899D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甲方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sz w:val="24"/>
          <w:szCs w:val="24"/>
          <w:u w:val="single"/>
          <w:lang w:val="en-US" w:eastAsia="zh-CN"/>
        </w:rPr>
        <w:t xml:space="preserve">                     </w:t>
      </w:r>
    </w:p>
    <w:p w14:paraId="1F1AD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乙方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sz w:val="24"/>
          <w:szCs w:val="24"/>
          <w:u w:val="single"/>
          <w:lang w:val="en-US" w:eastAsia="zh-CN"/>
        </w:rPr>
        <w:t xml:space="preserve">                     </w:t>
      </w:r>
    </w:p>
    <w:p w14:paraId="5DA4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根据《中华人民共和国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民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典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》及国家有关法律法规的规定，甲、乙双方在平等、自愿的基础上，经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双方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友好协商，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达成如下条款：</w:t>
      </w:r>
    </w:p>
    <w:p w14:paraId="7D6F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一、服务内容</w:t>
      </w:r>
    </w:p>
    <w:p w14:paraId="7BB2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乙方应按照甲方要求，对第二污水处理厂厂区约</w:t>
      </w:r>
      <w:r>
        <w:rPr>
          <w:rFonts w:hint="default" w:ascii="Times New Roman" w:hAnsi="Times New Roman" w:eastAsia="方正仿宋简体" w:cs="Times New Roman"/>
          <w:sz w:val="24"/>
          <w:szCs w:val="24"/>
          <w:u w:val="none"/>
          <w:lang w:val="en-US" w:eastAsia="zh-CN"/>
        </w:rPr>
        <w:t>13000m</w:t>
      </w:r>
      <w:r>
        <w:rPr>
          <w:rFonts w:hint="default" w:ascii="Times New Roman" w:hAnsi="Times New Roman" w:eastAsia="方正仿宋简体" w:cs="Times New Roman"/>
          <w:sz w:val="24"/>
          <w:szCs w:val="24"/>
          <w:u w:val="none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  <w:u w:val="none"/>
          <w:vertAlign w:val="baseline"/>
          <w:lang w:val="en-US" w:eastAsia="zh-CN"/>
        </w:rPr>
        <w:t>的绿化进行单次维护工作。</w:t>
      </w:r>
    </w:p>
    <w:p w14:paraId="4EB5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二、服务期限</w:t>
      </w:r>
    </w:p>
    <w:p w14:paraId="1535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自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签订之日起15天内完成相应绿化维护工作。</w:t>
      </w:r>
    </w:p>
    <w:p w14:paraId="0459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三、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金额与付款方式</w:t>
      </w:r>
    </w:p>
    <w:p w14:paraId="49AF1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（一）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金额：   .  元（大写：）</w:t>
      </w:r>
    </w:p>
    <w:p w14:paraId="25BC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（二）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期限：15天。</w:t>
      </w:r>
    </w:p>
    <w:p w14:paraId="0379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）付款方式：乙方在完成第二污水处理厂绿化维护工作并经验收合格后15天内，甲方一次性支付乙方维护费用，付款前乙方应提供合规的增值税专用发票，否则甲方有权延期付款且不负任何违约责任。</w:t>
      </w:r>
    </w:p>
    <w:p w14:paraId="7721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三、维护要求</w:t>
      </w:r>
    </w:p>
    <w:p w14:paraId="0701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（一）第二污水处理厂草坪修剪后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应基本平整，高度在5cm-8cm之间，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。</w:t>
      </w:r>
    </w:p>
    <w:p w14:paraId="5EF9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（二）灌木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树木、乔木修剪后不得影响行人、车辆正常通行。</w:t>
      </w:r>
    </w:p>
    <w:p w14:paraId="1F6E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）绿化维护服务完成后，乙方应将产生的相关绿化废弃物进行处置。</w:t>
      </w:r>
    </w:p>
    <w:p w14:paraId="2C4B6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四、双方责任与义务</w:t>
      </w:r>
    </w:p>
    <w:p w14:paraId="4864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（一）甲方责任与义务</w:t>
      </w:r>
    </w:p>
    <w:p w14:paraId="4C95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1.负责监督乙方具体实施情况；</w:t>
      </w:r>
    </w:p>
    <w:p w14:paraId="0C67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2.按照合同约定的付款方式及时向乙方支付相关费用。</w:t>
      </w:r>
    </w:p>
    <w:p w14:paraId="12F4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（二）乙方责任与义务</w:t>
      </w:r>
    </w:p>
    <w:p w14:paraId="450E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1.乙方应严格按合同约定时间完成相关事宜；</w:t>
      </w:r>
    </w:p>
    <w:p w14:paraId="650DF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2.乙方应严格按照维护要求对厂区绿化进行维护；</w:t>
      </w:r>
    </w:p>
    <w:p w14:paraId="34DB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3.乙方人员在维护过程中出现的任何问题均由乙方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自行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承担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，甲方不承担任何责任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。</w:t>
      </w:r>
    </w:p>
    <w:p w14:paraId="6F802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五、违约责任</w:t>
      </w:r>
    </w:p>
    <w:p w14:paraId="32E3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（一）甲乙双方必须遵守本合同并执行合同中的各项规定，保证本合同的正常履行。</w:t>
      </w:r>
    </w:p>
    <w:p w14:paraId="7411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（二）如因乙方工作人员在履行职务过程中的的疏忽、失职、过错等故意或者过失原因给甲方造成损失或侵害，乙方对此均应承担全部的赔偿责任。</w:t>
      </w:r>
    </w:p>
    <w:p w14:paraId="1971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六、不可抗力</w:t>
      </w:r>
    </w:p>
    <w:p w14:paraId="0581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1、甲乙任何一方因自然灾害、战争、疾病、或其他任何不能预见且不能克服的事由，延迟履行或不能完全履行本合同规定的责任和义务的，遭遇不可抗力事由的当事人可免除承担相应的违约责任。</w:t>
      </w:r>
    </w:p>
    <w:p w14:paraId="6482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2、由于不可抗力，甲乙任何一方未履行本合同项下的己方义务时，直至该当事人履行该义务止的期间，另一方可停止履行本合同项下的己方义务，而无需对该当事人承担任何责任。</w:t>
      </w:r>
    </w:p>
    <w:p w14:paraId="1F7B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七、合同未尽事宜由双方友好协商签订补充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。补充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与合同约定不一致的，以补充合同为准。</w:t>
      </w:r>
    </w:p>
    <w:p w14:paraId="62733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八、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履行中发生争议的，由双方协商解决，协商不成的，任何一方可向甲方所在地人民法院提起诉讼。</w:t>
      </w:r>
    </w:p>
    <w:p w14:paraId="38A4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九、本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经甲乙双方签字并加盖公章后生效。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合同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一式伍份，甲执叁份，乙方执贰份，具有同等法律效力</w:t>
      </w:r>
    </w:p>
    <w:p w14:paraId="19A4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</w:p>
    <w:p w14:paraId="4EDA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甲方（盖章）                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乙方（盖章）：</w:t>
      </w:r>
    </w:p>
    <w:p w14:paraId="73DA2B62">
      <w:pPr>
        <w:bidi w:val="0"/>
        <w:rPr>
          <w:rFonts w:hint="default"/>
          <w:lang w:val="en-US" w:eastAsia="zh-CN"/>
        </w:rPr>
      </w:pPr>
    </w:p>
    <w:p w14:paraId="0CC7466A">
      <w:pPr>
        <w:bidi w:val="0"/>
        <w:rPr>
          <w:rFonts w:hint="default"/>
          <w:lang w:val="en-US" w:eastAsia="zh-CN"/>
        </w:rPr>
      </w:pPr>
    </w:p>
    <w:p w14:paraId="736D71F4">
      <w:pPr>
        <w:bidi w:val="0"/>
        <w:rPr>
          <w:rFonts w:hint="default"/>
          <w:lang w:val="en-US" w:eastAsia="zh-CN"/>
        </w:rPr>
      </w:pPr>
    </w:p>
    <w:p w14:paraId="69B2BC91">
      <w:pPr>
        <w:bidi w:val="0"/>
        <w:rPr>
          <w:rFonts w:hint="default"/>
          <w:lang w:val="en-US" w:eastAsia="zh-CN"/>
        </w:rPr>
      </w:pPr>
    </w:p>
    <w:p w14:paraId="57BC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签字：                   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签字：                                      </w:t>
      </w:r>
    </w:p>
    <w:p w14:paraId="52691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电话：                     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电话：</w:t>
      </w:r>
    </w:p>
    <w:p w14:paraId="42165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1EBD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乙方开户银行： </w:t>
      </w:r>
    </w:p>
    <w:p w14:paraId="3FB4E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乙方银行账号： </w:t>
      </w:r>
    </w:p>
    <w:p w14:paraId="3821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乙方账号名称： </w:t>
      </w: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76EA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2301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2301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43F25519"/>
    <w:rsid w:val="00462209"/>
    <w:rsid w:val="013320FA"/>
    <w:rsid w:val="02A751F1"/>
    <w:rsid w:val="044D2154"/>
    <w:rsid w:val="0AE03C92"/>
    <w:rsid w:val="141C77E1"/>
    <w:rsid w:val="2A6C5599"/>
    <w:rsid w:val="2A991C90"/>
    <w:rsid w:val="335363F5"/>
    <w:rsid w:val="34CA43AB"/>
    <w:rsid w:val="35440508"/>
    <w:rsid w:val="3B9B37CE"/>
    <w:rsid w:val="414A1C5E"/>
    <w:rsid w:val="417030A3"/>
    <w:rsid w:val="434B07B9"/>
    <w:rsid w:val="43F25519"/>
    <w:rsid w:val="44AE2356"/>
    <w:rsid w:val="475D07A1"/>
    <w:rsid w:val="575E7D47"/>
    <w:rsid w:val="5CE3396E"/>
    <w:rsid w:val="5D9D03BD"/>
    <w:rsid w:val="694E1147"/>
    <w:rsid w:val="6DF05DD3"/>
    <w:rsid w:val="6F6229E2"/>
    <w:rsid w:val="75F147DC"/>
    <w:rsid w:val="77C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991</Characters>
  <Lines>0</Lines>
  <Paragraphs>0</Paragraphs>
  <TotalTime>1</TotalTime>
  <ScaleCrop>false</ScaleCrop>
  <LinksUpToDate>false</LinksUpToDate>
  <CharactersWithSpaces>1163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2021-04-15T02:13:00Z</dcterms:created>
  <dc:creator>王治江</dc:creator>
  <cp:lastModifiedBy>傀儡</cp:lastModifiedBy>
  <cp:lastPrinted>2021-07-14T03:55:00Z</cp:lastPrinted>
  <dcterms:modified xsi:type="dcterms:W3CDTF">2024-08-22T08:16:42Z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1E229ECAB6104873A1E012284A6F9494</vt:lpwstr>
  </property>
</Properties>
</file>