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金雁宾馆配套设施装饰装修工程——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设施设备及配件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金雁宾馆配套设施装饰装修工程——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设施设备及配件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3E75CCB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08-13T0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E0F4287BD147CBB919F4D474FB9388_13</vt:lpwstr>
  </property>
</Properties>
</file>