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报价表模板</w:t>
      </w: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电子围栏系统设备报价单</w:t>
      </w:r>
    </w:p>
    <w:tbl>
      <w:tblPr>
        <w:tblStyle w:val="5"/>
        <w:tblW w:w="8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80"/>
        <w:gridCol w:w="3180"/>
        <w:gridCol w:w="600"/>
        <w:gridCol w:w="645"/>
        <w:gridCol w:w="645"/>
        <w:gridCol w:w="70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四线制双防区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脉冲电子围栏主机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【网络版】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★公安部检测：产品符合最新版GB/T 7946-2015 《 脉冲电子围栏及其安装和安全运行》国家标准。具有公安部型式检测报告。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★金属外壳：采用先进钣金磨砂工艺，比塑料外壳品质感强，结构强度高，无电磁辐射，同时可屏蔽空间电磁干扰。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★显示功能：LCD液晶显示屏、均光LED状态指示灯，主机工作状态、报警参数，防区地址信息一目了然。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★无误报设计：采用数字干扰设计，在大雨、大雪、大风、风沙等恶劣天气下均能实现无误报工作。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★十级电压调节：1到10KV电压可调，精准满足不同场合需求；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★高能量设计：真实双纯铜脉冲变压器输出，双电容储能设计，输出负载能力更强。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★差分电压输出技术：每条线上有电压，相临两线之间有压差。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★报警功能：防拆报警、断线报警、短路报警、故障报警等。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★掉电记忆：设备断电后，能记忆原有的工作状态。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★防区地址：内置防区地址模块，可任意设置防区地址，双防区的左右防区地址可以独立任意设置。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★警号输出：警号输出可以设置开启、关闭、共享。共享模式下，双防区脉冲主机任意防区报警，2个警号都同时工作。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★总线通信接口：采用CAN总线通信技术，抗干扰能力强，通信距离长。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★网络通信接口：内置网络通信模块，网口通过网线接就近网络交换机，即可实现远程通信，施工成本低，维护方便。（需选配）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★输出接口：1路警号接口、1路开关量信号输出（同时具备常开和常闭信号）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★电池接口：可外置备用12V电池，实现断电自动切换及自动充电，保证市电停电时也能工作。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【高压输出参数】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脉冲电压峰值：1KV～10KV可调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脉冲电流峰值：&lt;10A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脉冲持续时间：≤0.1s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脉冲间隔时间：1s~1.5s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单个脉冲输出最大电量：2.5mC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单个脉冲输出最大能量：≤5.0J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【电气参数】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供电电源：  标配AC110～220转 12V4A 外置适配器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通信方式：总线/RJ45网络，可选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工作温度：  -25～+55℃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工作湿度：  ≤95%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平均功耗：  ≤10W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外形尺寸：340x218x130mm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净重：5.5KG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中心报警管控主机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(带软件平台网口)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【网络版】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★金属外壳：采用先进钣金磨砂工艺，比塑料外壳品质感强，结构强度高，无电磁辐射，同时可屏蔽空间电磁干扰。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★显示功能：LCD液晶显示屏、均光LED状态指示灯，主机工作状态、报警参数，防区地址信息一目了然。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★通信方式：总线和网络,支持总线和网络同时通信，即允许一个系统里同时采用总线和RJ45网络通信。（网络通信需选配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★报警功能：实时显示防区报警信息、防区设撤防状态、防区通信故障等工作状态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★管控防区数：单个报警主机可管控110个防区，通过多分区管控软件平台，可实现同时管控100个报警管控主机，整个系统最多可管控上万个防区。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★定时布撤防：具备定时布防、定时撤防功能。定时时间可任意设置，满足客户不同时段的警戒需求。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★报警记录：可实时存储防区状态数据以及防区报警记录，可存储999条报警记录。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★多点管控：单个报警管控主机最多支持10个管控键盘同时接入，从而最多实现11个地方同时管控。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管控功能：可通过通信总线或网络，查看每个防区的工作状态参数，同时可设置对应防区的灵敏度、报警时长等参数。实时监视每个防区的工作数据，一但有防区触发报警时，能够立刻显示报警防区号以及触发的报警类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★软件平台功能：支持普通电子地图管控软件，同时支持我司专业多客户端电子地图平台软件。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★第三方平台对接口：报警管控主机单独设计了与第三方平台对接的数据网口，便于接入客户大型安保系统。（需选配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★接线端口：后背隐藏式接线端子设计，可上下端出线，方便挂壁或桌面安装，整体安装布线简洁美观。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【电气参数】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供电电源：  标配AC110～220转 12V2A 外置适配器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通信方式：总线/RJ45网络，可选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工作温度：  -25～+55℃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工作湿度：  ≤95%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系统功耗：  ≤10W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外形尺寸：260x180x75mm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净重：1.5KG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铝合金终端杆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材质：HI型铝合金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尺寸：直径32mm,长度850mm     壁厚：2mm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【特性】：强度高，永不生锈，安装美观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铝合金终端杆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（定制1.6米）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材质：HI型铝合金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尺寸：直径32mm,长度1.6米     壁厚：2mm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【特性】：强度高，永不生锈，安装美观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四线制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终端杆配件包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【蓝色/灰色可选】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绝缘子材质：全新ABS工程塑料 + 阻抗剂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规格数量：32万向环 4个，32防雨帽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螺丝材质：优质304不锈钢（螺丝质量也很重要）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规格数量：M6*45mm 2套 ，自攻钉M4*10 4个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【特性】：绝缘子机械强度高，抗紫外线，抗老化，304不锈钢螺丝不生锈，整体配件组合室外使用寿命长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铝合金承力杆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材质：HI型铝合金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尺寸：直径21mm,长度850mm   壁厚：1.5mm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【特性】：强度高，永不生锈，安装美观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铝合金承力杆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（定制1.6米）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材质：HI型铝合金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尺寸：直径21mm,长度1.6米   壁厚：1.5mm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【特性】：强度高，永不生锈，安装美观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四线制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承力杆配件包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【蓝色/灰色可选】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绝缘子材质：全新ABS工程塑料 + 阻抗剂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规格数量：21半球 4个，21防雨帽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螺丝材质：优质304不锈钢（螺丝质量也很重要）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规格数量：M6*30mm 2套 ，自攻钉M4*10 4个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【特性】：绝缘子机械强度高，抗紫外线，抗老化，304不锈钢螺丝不生锈，整体配件组合室外使用寿命长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铝合金万向底座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尺寸：88*84*28；底部安装孔径11mm；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壁厚：竖壁2.5mm，底厚3.5mm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【特性】：强度高，不生锈，比镀锌底座更耐用，镀锌底座室外使用时间长了都会生锈。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20#合金线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材质：镁铝合金，多股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线径：真实</w:t>
            </w:r>
            <w:r>
              <w:rPr>
                <w:rStyle w:val="14"/>
                <w:color w:val="auto"/>
                <w:lang w:val="en-US" w:eastAsia="zh-CN" w:bidi="ar"/>
              </w:rPr>
              <w:t xml:space="preserve">直径2mm </w:t>
            </w:r>
            <w:r>
              <w:rPr>
                <w:rStyle w:val="13"/>
                <w:color w:val="auto"/>
                <w:lang w:val="en-US" w:eastAsia="zh-CN" w:bidi="ar"/>
              </w:rPr>
              <w:t xml:space="preserve">     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【特点】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1.比普通18#合金线更粗，抗拉强度更高，导电性能更好，18#合金线线径只有1.8mm，抗拉强度低些，实际使用中容易拉断。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2.抗拉强度＞600N；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3.低电阻率，千米电阻：&lt;13Ω；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4.延伸率&gt;12％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线线连接器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材质：铝镁合金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尺寸：φ16*22mm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紧线器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【蓝色/灰色可选】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材质：全新ABS工程塑料 + 阻抗剂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尺寸：66*52*28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【特性】：机械强度高，抗紫外线，抗老化，室外使用寿命长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电子围栏警示牌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材质：全新PP材料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尺寸：195*136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【特性】：机械强度高，抗紫外线，抗老化，室外使用寿命长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双层高压绝缘线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材质：双层绝缘护套，多股铝合金内芯：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耐压：&gt;20KV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尺寸：内芯采用直径2mm多股合金线，外径5mm；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【特点】双绝缘层设计，内部高压绝缘层+外部抗老化绝缘层，保证耐压强度，同时尽量减小线径，方便施工穿管。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高压避雷器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材质：复合绝缘氧化锌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额定电压：10KV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尺寸：长186mm，最大直径86mm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【特点】雷击时，快速引导雷击电流到大地，降低设备损失；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避雷器支架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材质：201不锈钢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尺寸：104mm*63mm*25mm，孔径11mm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壁厚：2mm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防雨声光警号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材质：PC防雨外壳，高亮LED灯珠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闪光方式：LED频闪     电压：DC12V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声音分贝：110分贝     功率：&lt; 5W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尺寸：88*176mm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1.防水型，适合户外安装；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2.20个高亮LED灯旋转闪亮，替代机械旋转，寿命长；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声光警号支架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材质：防腐钣金，表面白色烤漆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尺寸：98*74*34mm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报警管控主机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磁座警灯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材质：PC防雨外壳，高亮LED灯珠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闪光方式：LED频闪功率：&lt; 3W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尺寸：108*50mm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 强光闪亮,带强磁底座，管控主机专用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接地棒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材质：热镀锌钢棒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尺寸：φ16*800mm，实心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【特点】1.专业接地棒，接地性能好，外形美观；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2.锥型针尖设计，放电电流大，施工方便；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3.双接线螺母设计，接触效果好；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主机防护箱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材质：加厚201不锈钢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尺寸：400*500*180mm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【特性】：内部已安装主机背挂金属扣件，主机可以直接背挂，箱体加厚设计，强度高，201不锈钢防腐性好，不容易生锈。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蓄电池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12V/8AH 铅酸蓄电池，探测器备用电源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大写：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注：（1）主设备质保三年，配件质保一年。（2）报价应为含税价，需提供税率为13%的增值税专用发票。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  <w:r>
        <w:rPr>
          <w:rFonts w:hint="eastAsia" w:ascii="Times New Roman" w:hAnsi="Times New Roman" w:eastAsia="方正仿宋简体" w:cs="Times New Roman"/>
          <w:b w:val="0"/>
          <w:bCs w:val="0"/>
          <w:lang w:val="en-US" w:eastAsia="zh-CN"/>
        </w:rPr>
        <w:t>30天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（盖公章）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需提供营业执照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并盖公章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8A7558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2FC3765"/>
    <w:rsid w:val="052A73BB"/>
    <w:rsid w:val="0544050D"/>
    <w:rsid w:val="05D218A6"/>
    <w:rsid w:val="06290B48"/>
    <w:rsid w:val="064F740D"/>
    <w:rsid w:val="065E1E03"/>
    <w:rsid w:val="06A4527A"/>
    <w:rsid w:val="08512C9F"/>
    <w:rsid w:val="0D4A2113"/>
    <w:rsid w:val="0E0F2B6D"/>
    <w:rsid w:val="0F0E00BA"/>
    <w:rsid w:val="10222B77"/>
    <w:rsid w:val="11F35990"/>
    <w:rsid w:val="126E3BA3"/>
    <w:rsid w:val="13561D3C"/>
    <w:rsid w:val="1369556C"/>
    <w:rsid w:val="13901FF6"/>
    <w:rsid w:val="13E95F77"/>
    <w:rsid w:val="156D10F1"/>
    <w:rsid w:val="15815D67"/>
    <w:rsid w:val="16591166"/>
    <w:rsid w:val="168878F1"/>
    <w:rsid w:val="17F315C8"/>
    <w:rsid w:val="189A4C71"/>
    <w:rsid w:val="1C163B8C"/>
    <w:rsid w:val="1C4E5309"/>
    <w:rsid w:val="1C5352BA"/>
    <w:rsid w:val="1D3F2BE9"/>
    <w:rsid w:val="1E6B6EF7"/>
    <w:rsid w:val="1FBB2C36"/>
    <w:rsid w:val="1FDF6B9E"/>
    <w:rsid w:val="202C0626"/>
    <w:rsid w:val="205F112F"/>
    <w:rsid w:val="213934C6"/>
    <w:rsid w:val="21CE269A"/>
    <w:rsid w:val="22CE5C69"/>
    <w:rsid w:val="23E15A7C"/>
    <w:rsid w:val="24B65487"/>
    <w:rsid w:val="2700516C"/>
    <w:rsid w:val="29480BBB"/>
    <w:rsid w:val="2A285AF5"/>
    <w:rsid w:val="2A7955AB"/>
    <w:rsid w:val="2B353AFB"/>
    <w:rsid w:val="2BCC1D90"/>
    <w:rsid w:val="2D41448C"/>
    <w:rsid w:val="2D776DF8"/>
    <w:rsid w:val="2DFA5D41"/>
    <w:rsid w:val="2F4A46C9"/>
    <w:rsid w:val="2FFC3EF8"/>
    <w:rsid w:val="30BE0590"/>
    <w:rsid w:val="317F3B29"/>
    <w:rsid w:val="31DD42BF"/>
    <w:rsid w:val="325E17F0"/>
    <w:rsid w:val="327A5EAC"/>
    <w:rsid w:val="32AA5AEF"/>
    <w:rsid w:val="32D027DC"/>
    <w:rsid w:val="3314510E"/>
    <w:rsid w:val="33783180"/>
    <w:rsid w:val="33F8693E"/>
    <w:rsid w:val="363F7133"/>
    <w:rsid w:val="365722C3"/>
    <w:rsid w:val="386A1AE6"/>
    <w:rsid w:val="38FB2D5B"/>
    <w:rsid w:val="39D739DB"/>
    <w:rsid w:val="3A0970FE"/>
    <w:rsid w:val="3B227AA6"/>
    <w:rsid w:val="3B7F292C"/>
    <w:rsid w:val="3DB66B25"/>
    <w:rsid w:val="3E2E5F1B"/>
    <w:rsid w:val="3EAC535E"/>
    <w:rsid w:val="3F847C3B"/>
    <w:rsid w:val="3FDF5018"/>
    <w:rsid w:val="404D2E17"/>
    <w:rsid w:val="42363AE4"/>
    <w:rsid w:val="431A649B"/>
    <w:rsid w:val="43CA3A2E"/>
    <w:rsid w:val="43F108B7"/>
    <w:rsid w:val="44EA55E0"/>
    <w:rsid w:val="47446E38"/>
    <w:rsid w:val="47B85931"/>
    <w:rsid w:val="48560731"/>
    <w:rsid w:val="493155C7"/>
    <w:rsid w:val="4B3722B6"/>
    <w:rsid w:val="4B8C4331"/>
    <w:rsid w:val="4BC24900"/>
    <w:rsid w:val="4C271A3A"/>
    <w:rsid w:val="4DB2064E"/>
    <w:rsid w:val="4E4C46D9"/>
    <w:rsid w:val="50731181"/>
    <w:rsid w:val="51836FCE"/>
    <w:rsid w:val="52CE635A"/>
    <w:rsid w:val="5475355E"/>
    <w:rsid w:val="54F12229"/>
    <w:rsid w:val="559E2C3F"/>
    <w:rsid w:val="55CB0978"/>
    <w:rsid w:val="56D05B1A"/>
    <w:rsid w:val="57997FB4"/>
    <w:rsid w:val="586470E6"/>
    <w:rsid w:val="58AE3E3D"/>
    <w:rsid w:val="5A5C48BB"/>
    <w:rsid w:val="5B8E36FB"/>
    <w:rsid w:val="5BDA3172"/>
    <w:rsid w:val="5BF127DF"/>
    <w:rsid w:val="5CA41F60"/>
    <w:rsid w:val="5D39261C"/>
    <w:rsid w:val="5D7D25F1"/>
    <w:rsid w:val="5DCE45F9"/>
    <w:rsid w:val="5DF136C0"/>
    <w:rsid w:val="5E241C39"/>
    <w:rsid w:val="5EBB33F9"/>
    <w:rsid w:val="5EE906B0"/>
    <w:rsid w:val="60C971BD"/>
    <w:rsid w:val="60FA32DF"/>
    <w:rsid w:val="61B74E39"/>
    <w:rsid w:val="62864468"/>
    <w:rsid w:val="63021EFE"/>
    <w:rsid w:val="632A6755"/>
    <w:rsid w:val="64EE5156"/>
    <w:rsid w:val="65086FB8"/>
    <w:rsid w:val="67F64CFE"/>
    <w:rsid w:val="68DD3C63"/>
    <w:rsid w:val="691D3378"/>
    <w:rsid w:val="6C980C1B"/>
    <w:rsid w:val="6E3B77A1"/>
    <w:rsid w:val="70762841"/>
    <w:rsid w:val="70AD05D0"/>
    <w:rsid w:val="70FF70A3"/>
    <w:rsid w:val="71F956AE"/>
    <w:rsid w:val="7384521C"/>
    <w:rsid w:val="73A17D44"/>
    <w:rsid w:val="73D37616"/>
    <w:rsid w:val="73E258E3"/>
    <w:rsid w:val="74F54EB3"/>
    <w:rsid w:val="77EB0E86"/>
    <w:rsid w:val="78D802CB"/>
    <w:rsid w:val="79FE5C33"/>
    <w:rsid w:val="7C4A5F0C"/>
    <w:rsid w:val="7D7512CB"/>
    <w:rsid w:val="7E7E3EA2"/>
    <w:rsid w:val="7EAB5C82"/>
    <w:rsid w:val="7F0013D2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3 字符"/>
    <w:basedOn w:val="7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91"/>
    <w:basedOn w:val="7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2944</Words>
  <Characters>3385</Characters>
  <Lines>3</Lines>
  <Paragraphs>1</Paragraphs>
  <TotalTime>23</TotalTime>
  <ScaleCrop>false</ScaleCrop>
  <LinksUpToDate>false</LinksUpToDate>
  <CharactersWithSpaces>3573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欢</cp:lastModifiedBy>
  <cp:lastPrinted>2024-06-17T06:33:00Z</cp:lastPrinted>
  <dcterms:modified xsi:type="dcterms:W3CDTF">2024-06-21T06:59:37Z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0BB827733D524C119F4F273FC68F09F3_13</vt:lpwstr>
  </property>
</Properties>
</file>