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宋体" w:hAnsi="宋体"/>
          <w:b/>
          <w:color w:val="auto"/>
          <w:sz w:val="72"/>
          <w:szCs w:val="72"/>
          <w:highlight w:val="none"/>
        </w:rPr>
      </w:pPr>
      <w:bookmarkStart w:id="0" w:name="_Toc31585"/>
      <w:bookmarkStart w:id="1" w:name="_Toc183682369"/>
      <w:bookmarkStart w:id="2" w:name="_Toc217446057"/>
      <w:bookmarkStart w:id="3" w:name="_Toc183582232"/>
    </w:p>
    <w:p>
      <w:pPr>
        <w:spacing w:line="1000" w:lineRule="exact"/>
        <w:jc w:val="center"/>
        <w:rPr>
          <w:rFonts w:hint="eastAsia" w:ascii="方正姚体" w:hAnsi="宋体" w:eastAsia="方正姚体"/>
          <w:b/>
          <w:color w:val="auto"/>
          <w:sz w:val="72"/>
          <w:szCs w:val="72"/>
          <w:highlight w:val="none"/>
        </w:rPr>
      </w:pPr>
      <w:r>
        <w:rPr>
          <w:rFonts w:hint="eastAsia" w:ascii="方正姚体" w:hAnsi="宋体" w:eastAsia="方正姚体"/>
          <w:b/>
          <w:color w:val="auto"/>
          <w:sz w:val="72"/>
          <w:szCs w:val="72"/>
          <w:highlight w:val="none"/>
        </w:rPr>
        <w:t xml:space="preserve"> 建设工程施工合同</w:t>
      </w:r>
    </w:p>
    <w:p>
      <w:pPr>
        <w:spacing w:line="440" w:lineRule="exact"/>
        <w:rPr>
          <w:rFonts w:hint="eastAsia" w:eastAsia="黑体"/>
          <w:color w:val="auto"/>
          <w:sz w:val="52"/>
          <w:highlight w:val="none"/>
        </w:rPr>
      </w:pPr>
    </w:p>
    <w:p>
      <w:pPr>
        <w:tabs>
          <w:tab w:val="center" w:pos="4819"/>
          <w:tab w:val="left" w:pos="5473"/>
        </w:tabs>
        <w:spacing w:before="156" w:beforeLines="50" w:line="440" w:lineRule="exact"/>
        <w:jc w:val="center"/>
        <w:rPr>
          <w:rFonts w:hint="eastAsia" w:ascii="宋体" w:hAnsi="宋体"/>
          <w:b/>
          <w:color w:val="auto"/>
          <w:sz w:val="48"/>
          <w:szCs w:val="48"/>
          <w:highlight w:val="none"/>
        </w:rPr>
      </w:pPr>
      <w:r>
        <w:rPr>
          <w:rFonts w:hint="eastAsia" w:ascii="宋体" w:hAnsi="宋体"/>
          <w:b/>
          <w:color w:val="auto"/>
          <w:sz w:val="48"/>
          <w:szCs w:val="48"/>
          <w:highlight w:val="none"/>
        </w:rPr>
        <w:t>（正</w:t>
      </w:r>
      <w:r>
        <w:rPr>
          <w:rFonts w:ascii="宋体" w:hAnsi="宋体"/>
          <w:b/>
          <w:color w:val="auto"/>
          <w:sz w:val="48"/>
          <w:szCs w:val="48"/>
          <w:highlight w:val="none"/>
        </w:rPr>
        <w:t xml:space="preserve"> </w:t>
      </w:r>
      <w:r>
        <w:rPr>
          <w:rFonts w:hint="eastAsia" w:ascii="宋体" w:hAnsi="宋体"/>
          <w:b/>
          <w:color w:val="auto"/>
          <w:sz w:val="48"/>
          <w:szCs w:val="48"/>
          <w:highlight w:val="none"/>
        </w:rPr>
        <w:t>本）</w:t>
      </w:r>
    </w:p>
    <w:p>
      <w:pPr>
        <w:spacing w:line="440" w:lineRule="exact"/>
        <w:rPr>
          <w:rFonts w:hint="eastAsia"/>
          <w:color w:val="auto"/>
          <w:sz w:val="44"/>
          <w:highlight w:val="none"/>
        </w:rPr>
      </w:pPr>
    </w:p>
    <w:p>
      <w:pPr>
        <w:spacing w:line="440" w:lineRule="exact"/>
        <w:rPr>
          <w:rFonts w:hint="eastAsia"/>
          <w:color w:val="auto"/>
          <w:sz w:val="44"/>
          <w:highlight w:val="none"/>
        </w:rPr>
      </w:pPr>
    </w:p>
    <w:p>
      <w:pPr>
        <w:spacing w:line="440" w:lineRule="exact"/>
        <w:rPr>
          <w:rFonts w:hint="eastAsia"/>
          <w:color w:val="auto"/>
          <w:sz w:val="44"/>
          <w:highlight w:val="none"/>
        </w:rPr>
      </w:pPr>
    </w:p>
    <w:p>
      <w:pPr>
        <w:spacing w:line="440" w:lineRule="exact"/>
        <w:rPr>
          <w:rFonts w:hint="eastAsia"/>
          <w:color w:val="auto"/>
          <w:sz w:val="44"/>
          <w:highlight w:val="none"/>
        </w:rPr>
      </w:pPr>
    </w:p>
    <w:p>
      <w:pPr>
        <w:spacing w:line="1020" w:lineRule="exact"/>
        <w:rPr>
          <w:rFonts w:hint="default" w:ascii="仿宋_GB2312" w:hAnsi="宋体" w:eastAsia="仿宋_GB2312"/>
          <w:b/>
          <w:color w:val="auto"/>
          <w:sz w:val="32"/>
          <w:szCs w:val="32"/>
          <w:highlight w:val="none"/>
          <w:u w:val="single"/>
          <w:lang w:val="en-US" w:eastAsia="zh-CN"/>
        </w:rPr>
      </w:pPr>
      <w:r>
        <w:rPr>
          <w:rFonts w:hint="eastAsia" w:ascii="仿宋_GB2312" w:hAnsi="宋体" w:eastAsia="仿宋_GB2312"/>
          <w:b/>
          <w:color w:val="auto"/>
          <w:sz w:val="32"/>
          <w:szCs w:val="32"/>
          <w:highlight w:val="none"/>
        </w:rPr>
        <w:t>　　 发 包 人：</w:t>
      </w:r>
      <w:r>
        <w:rPr>
          <w:rFonts w:hint="eastAsia" w:ascii="仿宋_GB2312" w:hAnsi="宋体" w:eastAsia="仿宋_GB2312" w:cs="Times New Roman"/>
          <w:b/>
          <w:color w:val="auto"/>
          <w:sz w:val="32"/>
          <w:szCs w:val="32"/>
          <w:highlight w:val="none"/>
          <w:u w:val="single"/>
          <w:lang w:val="en-US" w:eastAsia="zh-CN"/>
        </w:rPr>
        <w:t>广汉市汇鑫实业有限责任公司</w:t>
      </w:r>
    </w:p>
    <w:p>
      <w:pPr>
        <w:tabs>
          <w:tab w:val="left" w:pos="567"/>
        </w:tabs>
        <w:spacing w:line="1020" w:lineRule="exact"/>
        <w:rPr>
          <w:rFonts w:hint="default" w:eastAsia="仿宋_GB2312"/>
          <w:b/>
          <w:color w:val="auto"/>
          <w:sz w:val="32"/>
          <w:szCs w:val="32"/>
          <w:highlight w:val="none"/>
          <w:u w:val="single"/>
          <w:lang w:val="en-US" w:eastAsia="zh-CN"/>
        </w:rPr>
      </w:pPr>
      <w:r>
        <w:rPr>
          <w:rFonts w:hint="eastAsia" w:ascii="仿宋_GB2312" w:hAnsi="宋体" w:eastAsia="仿宋_GB2312"/>
          <w:b/>
          <w:color w:val="auto"/>
          <w:sz w:val="32"/>
          <w:szCs w:val="32"/>
          <w:highlight w:val="none"/>
        </w:rPr>
        <w:t>　　 承 包 人：</w:t>
      </w:r>
      <w:r>
        <w:rPr>
          <w:rFonts w:hint="eastAsia" w:ascii="仿宋_GB2312" w:hAnsi="宋体" w:eastAsia="仿宋_GB2312"/>
          <w:b/>
          <w:color w:val="auto"/>
          <w:sz w:val="32"/>
          <w:szCs w:val="32"/>
          <w:highlight w:val="none"/>
          <w:u w:val="single"/>
          <w:lang w:val="en-US" w:eastAsia="zh-CN"/>
        </w:rPr>
        <w:t xml:space="preserve">                          </w:t>
      </w:r>
    </w:p>
    <w:p>
      <w:pPr>
        <w:pStyle w:val="70"/>
        <w:spacing w:line="440" w:lineRule="exact"/>
        <w:ind w:firstLine="803" w:firstLineChars="250"/>
        <w:jc w:val="both"/>
        <w:rPr>
          <w:rFonts w:hint="eastAsia" w:ascii="仿宋_GB2312" w:hAnsi="宋体" w:eastAsia="仿宋_GB2312"/>
          <w:b/>
          <w:color w:val="auto"/>
          <w:sz w:val="32"/>
          <w:szCs w:val="32"/>
          <w:highlight w:val="none"/>
        </w:rPr>
      </w:pPr>
    </w:p>
    <w:p>
      <w:pPr>
        <w:spacing w:line="520" w:lineRule="exact"/>
        <w:rPr>
          <w:rFonts w:hint="default" w:ascii="仿宋_GB2312" w:hAnsi="宋体" w:eastAsia="仿宋_GB2312"/>
          <w:b/>
          <w:color w:val="auto"/>
          <w:sz w:val="32"/>
          <w:szCs w:val="32"/>
          <w:highlight w:val="none"/>
          <w:lang w:val="en-US" w:eastAsia="zh-CN"/>
        </w:rPr>
      </w:pPr>
      <w:r>
        <w:rPr>
          <w:rFonts w:hint="eastAsia" w:ascii="仿宋_GB2312" w:hAnsi="宋体" w:eastAsia="仿宋_GB2312"/>
          <w:b/>
          <w:color w:val="auto"/>
          <w:sz w:val="32"/>
          <w:szCs w:val="32"/>
          <w:highlight w:val="none"/>
        </w:rPr>
        <w:t>　　 项目名</w:t>
      </w:r>
      <w:r>
        <w:rPr>
          <w:rFonts w:hint="eastAsia" w:ascii="仿宋_GB2312" w:hAnsi="宋体" w:eastAsia="仿宋_GB2312" w:cs="Times New Roman"/>
          <w:b/>
          <w:color w:val="auto"/>
          <w:sz w:val="32"/>
          <w:szCs w:val="32"/>
          <w:highlight w:val="none"/>
        </w:rPr>
        <w:t>称：</w:t>
      </w:r>
      <w:r>
        <w:rPr>
          <w:rFonts w:hint="eastAsia" w:ascii="仿宋_GB2312" w:hAnsi="宋体" w:eastAsia="仿宋_GB2312" w:cs="Times New Roman"/>
          <w:b/>
          <w:color w:val="auto"/>
          <w:sz w:val="32"/>
          <w:szCs w:val="32"/>
          <w:highlight w:val="none"/>
          <w:u w:val="single"/>
          <w:lang w:val="en-US" w:eastAsia="zh-CN"/>
        </w:rPr>
        <w:t xml:space="preserve">建兴家园维修改造工程      </w:t>
      </w:r>
    </w:p>
    <w:p>
      <w:pPr>
        <w:tabs>
          <w:tab w:val="left" w:pos="6096"/>
          <w:tab w:val="left" w:pos="6379"/>
          <w:tab w:val="left" w:pos="6521"/>
        </w:tabs>
        <w:spacing w:line="1020" w:lineRule="exact"/>
        <w:jc w:val="left"/>
        <w:rPr>
          <w:rFonts w:hint="default" w:ascii="仿宋_GB2312" w:hAnsi="宋体" w:eastAsia="仿宋_GB2312"/>
          <w:b/>
          <w:color w:val="auto"/>
          <w:sz w:val="32"/>
          <w:szCs w:val="32"/>
          <w:highlight w:val="none"/>
          <w:u w:val="single"/>
          <w:lang w:val="en-US" w:eastAsia="zh-CN"/>
        </w:rPr>
      </w:pPr>
      <w:r>
        <w:rPr>
          <w:rFonts w:hint="eastAsia" w:ascii="仿宋_GB2312" w:hAnsi="宋体" w:eastAsia="仿宋_GB2312"/>
          <w:b/>
          <w:color w:val="auto"/>
          <w:sz w:val="32"/>
          <w:szCs w:val="32"/>
          <w:highlight w:val="none"/>
        </w:rPr>
        <w:t>　　 项目地点：</w:t>
      </w:r>
      <w:r>
        <w:rPr>
          <w:rFonts w:hint="eastAsia" w:ascii="仿宋_GB2312" w:hAnsi="宋体" w:eastAsia="仿宋_GB2312" w:cs="Times New Roman"/>
          <w:b/>
          <w:color w:val="auto"/>
          <w:sz w:val="32"/>
          <w:szCs w:val="32"/>
          <w:highlight w:val="none"/>
          <w:u w:val="single"/>
          <w:lang w:val="en-US" w:eastAsia="zh-CN"/>
        </w:rPr>
        <w:t xml:space="preserve">       广汉市             </w:t>
      </w:r>
    </w:p>
    <w:p>
      <w:pPr>
        <w:spacing w:line="1020" w:lineRule="exact"/>
        <w:ind w:firstLine="482" w:firstLineChars="150"/>
        <w:outlineLvl w:val="0"/>
        <w:rPr>
          <w:rFonts w:hint="eastAsia" w:ascii="仿宋_GB2312" w:hAnsi="宋体" w:eastAsia="仿宋_GB2312"/>
          <w:b/>
          <w:color w:val="auto"/>
          <w:sz w:val="32"/>
          <w:szCs w:val="32"/>
          <w:highlight w:val="none"/>
        </w:rPr>
      </w:pPr>
    </w:p>
    <w:p>
      <w:pPr>
        <w:spacing w:line="1020" w:lineRule="exact"/>
        <w:ind w:firstLine="482" w:firstLineChars="150"/>
        <w:outlineLvl w:val="0"/>
        <w:rPr>
          <w:rFonts w:hint="eastAsia" w:ascii="仿宋_GB2312" w:hAnsi="宋体" w:eastAsia="仿宋_GB2312"/>
          <w:b/>
          <w:color w:val="auto"/>
          <w:sz w:val="32"/>
          <w:szCs w:val="32"/>
          <w:highlight w:val="none"/>
        </w:rPr>
      </w:pPr>
    </w:p>
    <w:p>
      <w:pPr>
        <w:tabs>
          <w:tab w:val="left" w:pos="6237"/>
        </w:tabs>
        <w:spacing w:line="1020" w:lineRule="exact"/>
        <w:jc w:val="center"/>
        <w:outlineLvl w:val="0"/>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签订日期：</w:t>
      </w:r>
      <w:r>
        <w:rPr>
          <w:rFonts w:hint="eastAsia" w:ascii="仿宋_GB2312" w:hAnsi="宋体" w:eastAsia="仿宋_GB2312"/>
          <w:b/>
          <w:color w:val="auto"/>
          <w:sz w:val="32"/>
          <w:szCs w:val="32"/>
          <w:highlight w:val="none"/>
          <w:lang w:val="en-US" w:eastAsia="zh-CN"/>
        </w:rPr>
        <w:t xml:space="preserve">    </w:t>
      </w:r>
      <w:r>
        <w:rPr>
          <w:rFonts w:hint="eastAsia" w:ascii="仿宋_GB2312" w:hAnsi="宋体" w:eastAsia="仿宋_GB2312"/>
          <w:b/>
          <w:color w:val="auto"/>
          <w:sz w:val="32"/>
          <w:szCs w:val="32"/>
          <w:highlight w:val="none"/>
        </w:rPr>
        <w:t>年</w:t>
      </w:r>
      <w:r>
        <w:rPr>
          <w:rFonts w:hint="eastAsia" w:ascii="仿宋_GB2312" w:hAnsi="宋体" w:eastAsia="仿宋_GB2312"/>
          <w:b/>
          <w:color w:val="auto"/>
          <w:sz w:val="32"/>
          <w:szCs w:val="32"/>
          <w:highlight w:val="none"/>
          <w:lang w:val="en-US" w:eastAsia="zh-CN"/>
        </w:rPr>
        <w:t xml:space="preserve">  </w:t>
      </w:r>
      <w:r>
        <w:rPr>
          <w:rFonts w:hint="eastAsia" w:ascii="仿宋_GB2312" w:hAnsi="宋体" w:eastAsia="仿宋_GB2312"/>
          <w:b/>
          <w:color w:val="auto"/>
          <w:sz w:val="32"/>
          <w:szCs w:val="32"/>
          <w:highlight w:val="none"/>
        </w:rPr>
        <w:t>月</w:t>
      </w:r>
      <w:r>
        <w:rPr>
          <w:rFonts w:hint="eastAsia" w:ascii="仿宋_GB2312" w:hAnsi="宋体" w:eastAsia="仿宋_GB2312"/>
          <w:b/>
          <w:color w:val="auto"/>
          <w:sz w:val="32"/>
          <w:szCs w:val="32"/>
          <w:highlight w:val="none"/>
          <w:lang w:val="en-US" w:eastAsia="zh-CN"/>
        </w:rPr>
        <w:t xml:space="preserve">  </w:t>
      </w:r>
      <w:r>
        <w:rPr>
          <w:rFonts w:hint="eastAsia" w:ascii="仿宋_GB2312" w:hAnsi="宋体" w:eastAsia="仿宋_GB2312"/>
          <w:b/>
          <w:color w:val="auto"/>
          <w:sz w:val="32"/>
          <w:szCs w:val="32"/>
          <w:highlight w:val="none"/>
        </w:rPr>
        <w:t>日</w:t>
      </w:r>
    </w:p>
    <w:p>
      <w:pPr>
        <w:pStyle w:val="2"/>
        <w:jc w:val="center"/>
        <w:rPr>
          <w:rFonts w:hint="eastAsia" w:ascii="宋体" w:hAnsi="宋体"/>
          <w:color w:val="auto"/>
          <w:sz w:val="44"/>
          <w:szCs w:val="44"/>
        </w:rPr>
      </w:pPr>
      <w:r>
        <w:rPr>
          <w:rFonts w:hint="eastAsia" w:ascii="宋体" w:hAnsi="宋体"/>
          <w:color w:val="auto"/>
          <w:sz w:val="44"/>
          <w:szCs w:val="44"/>
          <w:lang w:val="en-US" w:eastAsia="zh-CN"/>
        </w:rPr>
        <w:t>施工</w:t>
      </w:r>
      <w:r>
        <w:rPr>
          <w:rFonts w:hint="eastAsia" w:ascii="宋体" w:hAnsi="宋体"/>
          <w:color w:val="auto"/>
          <w:sz w:val="44"/>
          <w:szCs w:val="44"/>
        </w:rPr>
        <w:t>合同</w:t>
      </w:r>
      <w:bookmarkEnd w:id="0"/>
    </w:p>
    <w:bookmarkEnd w:id="1"/>
    <w:bookmarkEnd w:id="2"/>
    <w:bookmarkEnd w:id="3"/>
    <w:p>
      <w:pPr>
        <w:spacing w:line="400" w:lineRule="exact"/>
        <w:jc w:val="left"/>
        <w:rPr>
          <w:rFonts w:hint="eastAsia" w:ascii="仿宋_GB2312" w:hAnsi="仿宋_GB2312" w:eastAsia="仿宋_GB2312" w:cs="仿宋_GB2312"/>
          <w:color w:val="auto"/>
          <w:sz w:val="28"/>
          <w:szCs w:val="28"/>
        </w:rPr>
      </w:pPr>
      <w:bookmarkStart w:id="4" w:name="_Hlt101846155"/>
      <w:bookmarkEnd w:id="4"/>
      <w:bookmarkStart w:id="5" w:name="_Toc351203632"/>
      <w:r>
        <w:rPr>
          <w:rFonts w:hint="eastAsia" w:ascii="仿宋_GB2312" w:hAnsi="仿宋_GB2312" w:eastAsia="仿宋_GB2312" w:cs="仿宋_GB2312"/>
          <w:color w:val="auto"/>
          <w:sz w:val="28"/>
          <w:szCs w:val="28"/>
        </w:rPr>
        <w:t>合同编号：</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pPr>
        <w:spacing w:line="4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签订地点：</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color w:val="auto"/>
          <w:sz w:val="28"/>
          <w:szCs w:val="28"/>
          <w:u w:val="single"/>
        </w:rPr>
        <w:t xml:space="preserve">       </w:t>
      </w:r>
    </w:p>
    <w:p>
      <w:pPr>
        <w:spacing w:line="4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签订时间：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年   月   日</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pPr>
        <w:spacing w:line="40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采购人（甲方）：</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w:t>
      </w:r>
    </w:p>
    <w:p>
      <w:pPr>
        <w:spacing w:line="400" w:lineRule="exac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供应商（乙方）：</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kern w:val="2"/>
          <w:sz w:val="30"/>
          <w:szCs w:val="30"/>
          <w:u w:val="single"/>
          <w:lang w:val="en-US" w:eastAsia="zh-CN" w:bidi="ar-SA"/>
        </w:rPr>
        <w:t xml:space="preserve">            </w:t>
      </w:r>
      <w:r>
        <w:rPr>
          <w:rFonts w:hint="eastAsia" w:ascii="仿宋_GB2312" w:hAnsi="仿宋_GB2312" w:eastAsia="仿宋_GB2312" w:cs="仿宋_GB2312"/>
          <w:color w:val="auto"/>
          <w:sz w:val="30"/>
          <w:szCs w:val="30"/>
          <w:u w:val="single"/>
        </w:rPr>
        <w:t xml:space="preserve">                     </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依据《中华人民共和国</w:t>
      </w:r>
      <w:r>
        <w:rPr>
          <w:rFonts w:hint="eastAsia" w:ascii="仿宋_GB2312" w:hAnsi="仿宋_GB2312" w:eastAsia="仿宋_GB2312" w:cs="仿宋_GB2312"/>
          <w:color w:val="auto"/>
          <w:sz w:val="30"/>
          <w:szCs w:val="30"/>
          <w:lang w:eastAsia="zh-CN"/>
        </w:rPr>
        <w:t>民法典</w:t>
      </w:r>
      <w:r>
        <w:rPr>
          <w:rFonts w:hint="eastAsia" w:ascii="仿宋_GB2312" w:hAnsi="仿宋_GB2312" w:eastAsia="仿宋_GB2312" w:cs="仿宋_GB2312"/>
          <w:color w:val="auto"/>
          <w:sz w:val="30"/>
          <w:szCs w:val="30"/>
        </w:rPr>
        <w:t>》、《中华人民共和国建筑法》与项目行业有关的法律法规，以及</w:t>
      </w:r>
      <w:r>
        <w:rPr>
          <w:rFonts w:hint="eastAsia" w:ascii="仿宋_GB2312" w:hAnsi="仿宋_GB2312" w:eastAsia="仿宋_GB2312" w:cs="仿宋_GB2312"/>
          <w:bCs/>
          <w:color w:val="auto"/>
          <w:sz w:val="30"/>
          <w:szCs w:val="30"/>
          <w:u w:val="single"/>
        </w:rPr>
        <w:t xml:space="preserve"> </w:t>
      </w:r>
      <w:r>
        <w:rPr>
          <w:rFonts w:hint="eastAsia" w:ascii="仿宋_GB2312" w:hAnsi="仿宋_GB2312" w:eastAsia="仿宋_GB2312" w:cs="仿宋_GB2312"/>
          <w:color w:val="auto"/>
          <w:kern w:val="2"/>
          <w:sz w:val="30"/>
          <w:szCs w:val="30"/>
          <w:u w:val="single"/>
          <w:lang w:val="en-US" w:eastAsia="zh-CN" w:bidi="ar-SA"/>
        </w:rPr>
        <w:t xml:space="preserve">          </w:t>
      </w:r>
      <w:r>
        <w:rPr>
          <w:rFonts w:hint="eastAsia" w:ascii="仿宋_GB2312" w:hAnsi="仿宋_GB2312" w:eastAsia="仿宋_GB2312" w:cs="仿宋_GB2312"/>
          <w:color w:val="auto"/>
          <w:sz w:val="30"/>
          <w:szCs w:val="30"/>
        </w:rPr>
        <w:t>（项目编号：</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kern w:val="2"/>
          <w:sz w:val="30"/>
          <w:szCs w:val="30"/>
          <w:u w:val="single"/>
          <w:lang w:val="en-US" w:eastAsia="zh-CN" w:bidi="ar-SA"/>
        </w:rPr>
        <w:t xml:space="preserve">      </w:t>
      </w:r>
      <w:r>
        <w:rPr>
          <w:rFonts w:hint="eastAsia" w:ascii="仿宋_GB2312" w:hAnsi="仿宋_GB2312" w:eastAsia="仿宋_GB2312" w:cs="仿宋_GB2312"/>
          <w:color w:val="auto"/>
          <w:sz w:val="30"/>
          <w:szCs w:val="30"/>
        </w:rPr>
        <w:t>）的《</w:t>
      </w:r>
      <w:r>
        <w:rPr>
          <w:rFonts w:hint="eastAsia" w:ascii="仿宋_GB2312" w:hAnsi="仿宋_GB2312" w:eastAsia="仿宋_GB2312" w:cs="仿宋_GB2312"/>
          <w:color w:val="auto"/>
          <w:sz w:val="30"/>
          <w:szCs w:val="30"/>
          <w:lang w:eastAsia="zh-CN"/>
        </w:rPr>
        <w:t>谈判</w:t>
      </w:r>
      <w:r>
        <w:rPr>
          <w:rFonts w:hint="eastAsia" w:ascii="仿宋_GB2312" w:hAnsi="仿宋_GB2312" w:eastAsia="仿宋_GB2312" w:cs="仿宋_GB2312"/>
          <w:color w:val="auto"/>
          <w:sz w:val="30"/>
          <w:szCs w:val="30"/>
        </w:rPr>
        <w:t>文件》，乙方的《响应文件》及《成交通知书》，甲、乙双方同意签订本合同。详细技术说明及其他有关合同项目的特定信息由合同附件予以说明，合同附件及本项目的《</w:t>
      </w:r>
      <w:r>
        <w:rPr>
          <w:rFonts w:hint="eastAsia" w:ascii="仿宋_GB2312" w:hAnsi="仿宋_GB2312" w:eastAsia="仿宋_GB2312" w:cs="仿宋_GB2312"/>
          <w:color w:val="auto"/>
          <w:sz w:val="30"/>
          <w:szCs w:val="30"/>
          <w:lang w:eastAsia="zh-CN"/>
        </w:rPr>
        <w:t>谈判</w:t>
      </w:r>
      <w:r>
        <w:rPr>
          <w:rFonts w:hint="eastAsia" w:ascii="仿宋_GB2312" w:hAnsi="仿宋_GB2312" w:eastAsia="仿宋_GB2312" w:cs="仿宋_GB2312"/>
          <w:color w:val="auto"/>
          <w:sz w:val="30"/>
          <w:szCs w:val="30"/>
        </w:rPr>
        <w:t xml:space="preserve">文件》、《响应文件》、《成交通知书》等均为本合同的组成部分。 </w:t>
      </w:r>
    </w:p>
    <w:p>
      <w:pPr>
        <w:numPr>
          <w:ilvl w:val="0"/>
          <w:numId w:val="3"/>
        </w:numPr>
        <w:spacing w:line="360" w:lineRule="auto"/>
        <w:rPr>
          <w:rFonts w:hAnsi="宋体"/>
          <w:color w:val="auto"/>
          <w:sz w:val="30"/>
          <w:szCs w:val="30"/>
        </w:rPr>
      </w:pPr>
      <w:r>
        <w:rPr>
          <w:rFonts w:hint="eastAsia" w:hAnsi="宋体"/>
          <w:b/>
          <w:color w:val="auto"/>
          <w:sz w:val="30"/>
          <w:szCs w:val="30"/>
        </w:rPr>
        <w:t>项目基本情况</w:t>
      </w:r>
      <w:r>
        <w:rPr>
          <w:rFonts w:hint="eastAsia" w:hAnsi="宋体"/>
          <w:b/>
          <w:color w:val="auto"/>
          <w:sz w:val="30"/>
          <w:szCs w:val="30"/>
          <w:lang w:val="en-US" w:eastAsia="zh-CN"/>
        </w:rPr>
        <w:t>及工期要求</w:t>
      </w:r>
    </w:p>
    <w:p>
      <w:pPr>
        <w:spacing w:line="360" w:lineRule="auto"/>
        <w:ind w:firstLine="602" w:firstLineChars="200"/>
        <w:rPr>
          <w:rFonts w:hint="eastAsia" w:ascii="Times New Roman" w:hAnsi="宋体" w:eastAsia="宋体" w:cs="Times New Roman"/>
          <w:color w:val="auto"/>
          <w:sz w:val="30"/>
          <w:szCs w:val="30"/>
          <w:highlight w:val="none"/>
        </w:rPr>
      </w:pPr>
      <w:r>
        <w:rPr>
          <w:rFonts w:hint="eastAsia" w:ascii="Times New Roman" w:hAnsi="宋体" w:eastAsia="宋体" w:cs="Times New Roman"/>
          <w:b/>
          <w:color w:val="auto"/>
          <w:sz w:val="30"/>
          <w:szCs w:val="30"/>
          <w:lang w:val="en-US" w:eastAsia="zh-CN"/>
        </w:rPr>
        <w:t>1、项目基本概况：</w:t>
      </w:r>
      <w:r>
        <w:rPr>
          <w:rFonts w:hint="default" w:ascii="Times New Roman" w:hAnsi="Times New Roman" w:eastAsia="仿宋_GB2312" w:cs="Times New Roman"/>
          <w:color w:val="auto"/>
          <w:sz w:val="30"/>
          <w:szCs w:val="30"/>
          <w:highlight w:val="none"/>
          <w:lang w:val="en-US" w:eastAsia="zh-CN"/>
        </w:rPr>
        <w:t>更换防盗门、铝合金窗扇、卫生间防水层、卫生间瓷砖、水嘴、大便器及排水栓等，室内满刷乳胶漆，安装室内配电箱、线缆及开关面板等工程内容</w:t>
      </w:r>
      <w:r>
        <w:rPr>
          <w:rFonts w:hint="eastAsia" w:ascii="Times New Roman" w:hAnsi="Times New Roman" w:eastAsia="仿宋_GB2312" w:cs="Times New Roman"/>
          <w:color w:val="auto"/>
          <w:sz w:val="30"/>
          <w:szCs w:val="30"/>
          <w:highlight w:val="none"/>
          <w:lang w:val="en-US" w:eastAsia="zh-CN"/>
        </w:rPr>
        <w:t>。据实结算</w:t>
      </w:r>
      <w:r>
        <w:rPr>
          <w:rFonts w:hint="default" w:ascii="Times New Roman" w:hAnsi="Times New Roman" w:eastAsia="仿宋_GB2312" w:cs="Times New Roman"/>
          <w:color w:val="auto"/>
          <w:sz w:val="30"/>
          <w:szCs w:val="30"/>
          <w:highlight w:val="none"/>
          <w:lang w:val="en-US" w:eastAsia="zh-CN"/>
        </w:rPr>
        <w:t>（具体见工程量清单）。</w:t>
      </w:r>
    </w:p>
    <w:p>
      <w:pPr>
        <w:adjustRightInd w:val="0"/>
        <w:spacing w:line="360" w:lineRule="auto"/>
        <w:ind w:firstLine="904" w:firstLineChars="300"/>
        <w:jc w:val="left"/>
        <w:rPr>
          <w:rFonts w:hint="eastAsia" w:hAnsi="宋体"/>
          <w:b/>
          <w:color w:val="auto"/>
          <w:sz w:val="30"/>
          <w:szCs w:val="30"/>
          <w:highlight w:val="none"/>
          <w:lang w:val="en-US" w:eastAsia="zh-CN"/>
        </w:rPr>
      </w:pPr>
      <w:r>
        <w:rPr>
          <w:rFonts w:hint="eastAsia" w:ascii="Times New Roman" w:hAnsi="宋体" w:eastAsia="宋体" w:cs="Times New Roman"/>
          <w:b/>
          <w:color w:val="auto"/>
          <w:sz w:val="30"/>
          <w:szCs w:val="30"/>
          <w:highlight w:val="none"/>
          <w:lang w:val="en-US" w:eastAsia="zh-CN"/>
        </w:rPr>
        <w:t>2、工期要求</w:t>
      </w:r>
      <w:r>
        <w:rPr>
          <w:rFonts w:hint="eastAsia" w:hAnsi="宋体"/>
          <w:b/>
          <w:color w:val="auto"/>
          <w:sz w:val="30"/>
          <w:szCs w:val="30"/>
          <w:highlight w:val="none"/>
          <w:lang w:val="en-US" w:eastAsia="zh-CN"/>
        </w:rPr>
        <w:t>：</w:t>
      </w:r>
    </w:p>
    <w:p>
      <w:pPr>
        <w:adjustRightInd w:val="0"/>
        <w:spacing w:line="360" w:lineRule="auto"/>
        <w:ind w:firstLine="600" w:firstLineChars="200"/>
        <w:jc w:val="left"/>
        <w:rPr>
          <w:rFonts w:hint="eastAsia" w:ascii="仿宋_GB2312" w:hAnsi="仿宋_GB2312" w:eastAsia="仿宋_GB2312" w:cs="仿宋_GB2312"/>
          <w:color w:val="auto"/>
          <w:sz w:val="30"/>
          <w:szCs w:val="30"/>
          <w:highlight w:val="none"/>
          <w:u w:val="single"/>
          <w:lang w:val="en-US" w:eastAsia="zh-CN"/>
        </w:rPr>
      </w:pPr>
      <w:r>
        <w:rPr>
          <w:rFonts w:hint="eastAsia" w:ascii="仿宋_GB2312" w:hAnsi="仿宋_GB2312" w:eastAsia="仿宋_GB2312" w:cs="仿宋_GB2312"/>
          <w:color w:val="auto"/>
          <w:sz w:val="30"/>
          <w:szCs w:val="30"/>
          <w:highlight w:val="none"/>
          <w:lang w:val="en-US" w:eastAsia="zh-CN"/>
        </w:rPr>
        <w:t>计划开工日期：</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月</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 xml:space="preserve">  日</w:t>
      </w:r>
    </w:p>
    <w:p>
      <w:pPr>
        <w:adjustRightInd w:val="0"/>
        <w:spacing w:line="360" w:lineRule="auto"/>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计划竣工日期：</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月</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rPr>
        <w:t>日。</w:t>
      </w:r>
    </w:p>
    <w:p>
      <w:pPr>
        <w:adjustRightInd w:val="0"/>
        <w:spacing w:line="360" w:lineRule="auto"/>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工期总日历天</w:t>
      </w:r>
      <w:r>
        <w:rPr>
          <w:rFonts w:hint="eastAsia" w:ascii="仿宋_GB2312" w:hAnsi="仿宋_GB2312" w:eastAsia="仿宋_GB2312" w:cs="仿宋_GB2312"/>
          <w:color w:val="auto"/>
          <w:sz w:val="30"/>
          <w:szCs w:val="30"/>
          <w:highlight w:val="none"/>
        </w:rPr>
        <w:t>为</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 xml:space="preserve">    天</w:t>
      </w:r>
      <w:r>
        <w:rPr>
          <w:rFonts w:hint="eastAsia" w:ascii="仿宋_GB2312" w:hAnsi="仿宋_GB2312" w:eastAsia="仿宋_GB2312" w:cs="仿宋_GB2312"/>
          <w:color w:val="auto"/>
          <w:sz w:val="30"/>
          <w:szCs w:val="30"/>
          <w:highlight w:val="none"/>
          <w:u w:val="none"/>
        </w:rPr>
        <w:t xml:space="preserve"> </w:t>
      </w:r>
      <w:r>
        <w:rPr>
          <w:rFonts w:hint="eastAsia" w:ascii="仿宋_GB2312" w:hAnsi="仿宋_GB2312" w:eastAsia="仿宋_GB2312" w:cs="仿宋_GB2312"/>
          <w:color w:val="auto"/>
          <w:sz w:val="30"/>
          <w:szCs w:val="30"/>
          <w:highlight w:val="none"/>
          <w:u w:val="none"/>
          <w:lang w:eastAsia="zh-CN"/>
        </w:rPr>
        <w:t>。</w:t>
      </w:r>
      <w:r>
        <w:rPr>
          <w:rFonts w:hint="eastAsia" w:ascii="仿宋_GB2312" w:hAnsi="仿宋_GB2312" w:eastAsia="仿宋_GB2312" w:cs="仿宋_GB2312"/>
          <w:color w:val="auto"/>
          <w:sz w:val="30"/>
          <w:szCs w:val="30"/>
          <w:highlight w:val="none"/>
        </w:rPr>
        <w:t>工期总日历天数与根据前述计划开竣工日期计算的工期天数不一致的，以工期总日历天数为准。</w:t>
      </w:r>
    </w:p>
    <w:p>
      <w:pPr>
        <w:numPr>
          <w:ilvl w:val="0"/>
          <w:numId w:val="3"/>
        </w:numPr>
        <w:spacing w:line="360" w:lineRule="auto"/>
        <w:rPr>
          <w:rFonts w:hAnsi="宋体"/>
          <w:b/>
          <w:color w:val="auto"/>
          <w:sz w:val="30"/>
          <w:szCs w:val="30"/>
        </w:rPr>
      </w:pPr>
      <w:r>
        <w:rPr>
          <w:rFonts w:hint="eastAsia" w:hAnsi="宋体"/>
          <w:b/>
          <w:color w:val="auto"/>
          <w:sz w:val="30"/>
          <w:szCs w:val="30"/>
        </w:rPr>
        <w:t>质量标准</w:t>
      </w:r>
    </w:p>
    <w:p>
      <w:pPr>
        <w:spacing w:line="360" w:lineRule="auto"/>
        <w:ind w:firstLine="459"/>
        <w:rPr>
          <w:rFonts w:hAnsi="宋体"/>
          <w:color w:val="auto"/>
          <w:sz w:val="30"/>
          <w:szCs w:val="30"/>
        </w:rPr>
      </w:pPr>
      <w:r>
        <w:rPr>
          <w:rFonts w:hint="eastAsia" w:hAnsi="宋体"/>
          <w:color w:val="auto"/>
          <w:sz w:val="30"/>
          <w:szCs w:val="30"/>
        </w:rPr>
        <w:t>1、</w:t>
      </w:r>
      <w:r>
        <w:rPr>
          <w:rFonts w:hint="eastAsia" w:ascii="仿宋_GB2312" w:hAnsi="仿宋_GB2312" w:eastAsia="仿宋_GB2312" w:cs="仿宋_GB2312"/>
          <w:color w:val="auto"/>
          <w:sz w:val="30"/>
          <w:szCs w:val="30"/>
          <w:highlight w:val="none"/>
        </w:rPr>
        <w:t>工程质量符合标准。</w:t>
      </w:r>
    </w:p>
    <w:p>
      <w:pPr>
        <w:numPr>
          <w:ilvl w:val="0"/>
          <w:numId w:val="3"/>
        </w:numPr>
        <w:spacing w:line="360" w:lineRule="auto"/>
        <w:rPr>
          <w:rFonts w:hAnsi="宋体"/>
          <w:b/>
          <w:color w:val="auto"/>
          <w:sz w:val="30"/>
          <w:szCs w:val="30"/>
        </w:rPr>
      </w:pPr>
      <w:r>
        <w:rPr>
          <w:rFonts w:hint="eastAsia" w:ascii="宋体" w:hAnsi="宋体" w:cs="宋体"/>
          <w:b/>
          <w:bCs/>
          <w:color w:val="auto"/>
          <w:sz w:val="30"/>
          <w:szCs w:val="30"/>
          <w:highlight w:val="none"/>
        </w:rPr>
        <w:t>签约合同价</w:t>
      </w:r>
      <w:r>
        <w:rPr>
          <w:rFonts w:hint="eastAsia" w:ascii="宋体" w:hAnsi="宋体" w:cs="宋体"/>
          <w:b/>
          <w:bCs/>
          <w:color w:val="auto"/>
          <w:sz w:val="30"/>
          <w:szCs w:val="30"/>
          <w:highlight w:val="none"/>
          <w:lang w:eastAsia="zh-CN"/>
        </w:rPr>
        <w:t>、</w:t>
      </w:r>
      <w:r>
        <w:rPr>
          <w:rFonts w:hint="eastAsia" w:ascii="宋体" w:hAnsi="宋体" w:cs="宋体"/>
          <w:b/>
          <w:bCs/>
          <w:color w:val="auto"/>
          <w:sz w:val="30"/>
          <w:szCs w:val="30"/>
          <w:highlight w:val="none"/>
        </w:rPr>
        <w:t>合同价格形式</w:t>
      </w:r>
      <w:r>
        <w:rPr>
          <w:rFonts w:hint="eastAsia" w:ascii="宋体" w:hAnsi="宋体" w:eastAsia="宋体" w:cs="宋体"/>
          <w:b/>
          <w:bCs/>
          <w:color w:val="auto"/>
          <w:sz w:val="30"/>
          <w:szCs w:val="30"/>
          <w:highlight w:val="none"/>
          <w:lang w:eastAsia="zh-CN"/>
        </w:rPr>
        <w:t>、</w:t>
      </w:r>
      <w:r>
        <w:rPr>
          <w:rFonts w:hint="eastAsia" w:ascii="宋体" w:hAnsi="宋体" w:eastAsia="宋体" w:cs="宋体"/>
          <w:b/>
          <w:bCs/>
          <w:color w:val="auto"/>
          <w:sz w:val="30"/>
          <w:szCs w:val="30"/>
          <w:highlight w:val="none"/>
        </w:rPr>
        <w:t>支付方式</w:t>
      </w:r>
      <w:r>
        <w:rPr>
          <w:rFonts w:hint="eastAsia" w:ascii="宋体" w:hAnsi="宋体" w:eastAsia="宋体" w:cs="宋体"/>
          <w:b/>
          <w:bCs/>
          <w:color w:val="auto"/>
          <w:sz w:val="30"/>
          <w:szCs w:val="30"/>
          <w:highlight w:val="none"/>
          <w:lang w:val="en-US" w:eastAsia="zh-CN"/>
        </w:rPr>
        <w:t>及变更的计价方式</w:t>
      </w:r>
    </w:p>
    <w:p>
      <w:pPr>
        <w:numPr>
          <w:ilvl w:val="0"/>
          <w:numId w:val="0"/>
        </w:numPr>
        <w:spacing w:line="360" w:lineRule="auto"/>
        <w:ind w:firstLine="600" w:firstLineChars="200"/>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lang w:val="en-US" w:eastAsia="zh-CN"/>
        </w:rPr>
        <w:t>一、</w:t>
      </w:r>
      <w:r>
        <w:rPr>
          <w:rFonts w:hint="eastAsia" w:ascii="仿宋_GB2312" w:hAnsi="仿宋_GB2312" w:eastAsia="仿宋_GB2312" w:cs="仿宋_GB2312"/>
          <w:b w:val="0"/>
          <w:bCs/>
          <w:color w:val="auto"/>
          <w:sz w:val="30"/>
          <w:szCs w:val="30"/>
        </w:rPr>
        <w:t>本项目</w:t>
      </w:r>
      <w:r>
        <w:rPr>
          <w:rFonts w:hint="eastAsia" w:ascii="仿宋_GB2312" w:hAnsi="仿宋_GB2312" w:eastAsia="仿宋_GB2312" w:cs="仿宋_GB2312"/>
          <w:b w:val="0"/>
          <w:bCs/>
          <w:color w:val="auto"/>
          <w:sz w:val="30"/>
          <w:szCs w:val="30"/>
          <w:lang w:eastAsia="zh-CN"/>
        </w:rPr>
        <w:t>工程款</w:t>
      </w:r>
      <w:r>
        <w:rPr>
          <w:rFonts w:hint="eastAsia" w:ascii="仿宋_GB2312" w:hAnsi="仿宋_GB2312" w:eastAsia="仿宋_GB2312" w:cs="仿宋_GB2312"/>
          <w:b w:val="0"/>
          <w:bCs/>
          <w:color w:val="auto"/>
          <w:sz w:val="30"/>
          <w:szCs w:val="30"/>
        </w:rPr>
        <w:t>用由以下组成：</w:t>
      </w:r>
    </w:p>
    <w:p>
      <w:pPr>
        <w:spacing w:line="360" w:lineRule="auto"/>
        <w:ind w:firstLine="600" w:firstLineChars="2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rPr>
        <w:t>1、</w:t>
      </w:r>
      <w:r>
        <w:rPr>
          <w:rFonts w:hint="eastAsia" w:ascii="仿宋_GB2312" w:hAnsi="仿宋_GB2312" w:eastAsia="仿宋_GB2312" w:cs="仿宋_GB2312"/>
          <w:b w:val="0"/>
          <w:bCs/>
          <w:color w:val="auto"/>
          <w:sz w:val="30"/>
          <w:szCs w:val="30"/>
          <w:lang w:val="en-US" w:eastAsia="zh-CN"/>
        </w:rPr>
        <w:t xml:space="preserve">合同价格：      元（大写  </w:t>
      </w:r>
      <w:r>
        <w:rPr>
          <w:rFonts w:hint="eastAsia" w:ascii="仿宋_GB2312" w:hAnsi="仿宋_GB2312" w:eastAsia="仿宋_GB2312" w:cs="仿宋_GB2312"/>
          <w:b w:val="0"/>
          <w:bCs/>
          <w:color w:val="auto"/>
          <w:sz w:val="30"/>
          <w:szCs w:val="30"/>
          <w:highlight w:val="none"/>
          <w:lang w:val="en-US" w:eastAsia="zh-CN"/>
        </w:rPr>
        <w:t xml:space="preserve"> 元）（其中安全文明施工费</w:t>
      </w:r>
      <w:r>
        <w:rPr>
          <w:rFonts w:hint="eastAsia" w:ascii="Times New Roman" w:hAnsi="Times New Roman" w:eastAsia="方正仿宋简体" w:cs="Times New Roman"/>
          <w:b w:val="0"/>
          <w:bCs w:val="0"/>
          <w:color w:val="auto"/>
          <w:sz w:val="32"/>
          <w:szCs w:val="32"/>
          <w:highlight w:val="none"/>
          <w:lang w:val="en-US" w:eastAsia="zh-CN"/>
        </w:rPr>
        <w:t>19336.09</w:t>
      </w:r>
      <w:r>
        <w:rPr>
          <w:rFonts w:hint="eastAsia" w:ascii="仿宋_GB2312" w:hAnsi="仿宋_GB2312" w:eastAsia="仿宋_GB2312" w:cs="仿宋_GB2312"/>
          <w:b w:val="0"/>
          <w:bCs/>
          <w:color w:val="auto"/>
          <w:sz w:val="30"/>
          <w:szCs w:val="30"/>
          <w:highlight w:val="none"/>
          <w:lang w:val="en-US" w:eastAsia="zh-CN"/>
        </w:rPr>
        <w:t>元、规费</w:t>
      </w:r>
      <w:r>
        <w:rPr>
          <w:rFonts w:hint="eastAsia" w:ascii="Times New Roman" w:hAnsi="Times New Roman" w:eastAsia="方正仿宋简体" w:cs="Times New Roman"/>
          <w:b w:val="0"/>
          <w:bCs w:val="0"/>
          <w:color w:val="auto"/>
          <w:sz w:val="32"/>
          <w:szCs w:val="32"/>
          <w:highlight w:val="none"/>
          <w:lang w:val="en-US" w:eastAsia="zh-CN"/>
        </w:rPr>
        <w:t>12741.88</w:t>
      </w:r>
      <w:r>
        <w:rPr>
          <w:rFonts w:hint="eastAsia" w:ascii="仿宋_GB2312" w:hAnsi="仿宋_GB2312" w:eastAsia="仿宋_GB2312" w:cs="仿宋_GB2312"/>
          <w:b w:val="0"/>
          <w:bCs/>
          <w:color w:val="auto"/>
          <w:sz w:val="30"/>
          <w:szCs w:val="30"/>
          <w:highlight w:val="none"/>
          <w:lang w:val="en-US" w:eastAsia="zh-CN"/>
        </w:rPr>
        <w:t>元，工程</w:t>
      </w:r>
      <w:r>
        <w:rPr>
          <w:rFonts w:hint="eastAsia" w:ascii="仿宋_GB2312" w:hAnsi="仿宋_GB2312" w:eastAsia="仿宋_GB2312" w:cs="仿宋_GB2312"/>
          <w:b w:val="0"/>
          <w:bCs/>
          <w:color w:val="auto"/>
          <w:sz w:val="30"/>
          <w:szCs w:val="30"/>
          <w:highlight w:val="none"/>
          <w:lang w:val="en-US" w:eastAsia="zh-CN"/>
        </w:rPr>
        <w:t>暂列金</w:t>
      </w:r>
      <w:r>
        <w:rPr>
          <w:rFonts w:hint="eastAsia" w:ascii="仿宋_GB2312" w:hAnsi="仿宋_GB2312" w:eastAsia="仿宋_GB2312" w:cs="仿宋_GB2312"/>
          <w:b w:val="0"/>
          <w:bCs/>
          <w:color w:val="auto"/>
          <w:sz w:val="30"/>
          <w:szCs w:val="30"/>
          <w:highlight w:val="none"/>
          <w:lang w:val="en-US" w:eastAsia="zh-CN"/>
        </w:rPr>
        <w:t>：</w:t>
      </w:r>
      <w:r>
        <w:rPr>
          <w:rFonts w:hint="eastAsia" w:ascii="Times New Roman" w:hAnsi="Times New Roman" w:eastAsia="方正仿宋简体" w:cs="Times New Roman"/>
          <w:b w:val="0"/>
          <w:bCs w:val="0"/>
          <w:color w:val="auto"/>
          <w:sz w:val="32"/>
          <w:szCs w:val="32"/>
          <w:highlight w:val="none"/>
          <w:lang w:val="en-US" w:eastAsia="zh-CN"/>
        </w:rPr>
        <w:t>11689.29</w:t>
      </w:r>
      <w:r>
        <w:rPr>
          <w:rFonts w:hint="eastAsia" w:ascii="仿宋_GB2312" w:hAnsi="仿宋_GB2312" w:eastAsia="仿宋_GB2312" w:cs="仿宋_GB2312"/>
          <w:b w:val="0"/>
          <w:bCs/>
          <w:color w:val="auto"/>
          <w:sz w:val="30"/>
          <w:szCs w:val="30"/>
          <w:highlight w:val="none"/>
          <w:lang w:val="en-US" w:eastAsia="zh-CN"/>
        </w:rPr>
        <w:t>元</w:t>
      </w:r>
      <w:r>
        <w:rPr>
          <w:rFonts w:hint="eastAsia" w:ascii="仿宋_GB2312" w:hAnsi="仿宋_GB2312" w:eastAsia="仿宋_GB2312" w:cs="仿宋_GB2312"/>
          <w:b w:val="0"/>
          <w:bCs/>
          <w:color w:val="auto"/>
          <w:sz w:val="30"/>
          <w:szCs w:val="30"/>
          <w:highlight w:val="none"/>
          <w:lang w:val="en-US" w:eastAsia="zh-CN"/>
        </w:rPr>
        <w:t>，暂估价：</w:t>
      </w:r>
      <w:r>
        <w:rPr>
          <w:rFonts w:hint="eastAsia" w:ascii="Times New Roman" w:hAnsi="Times New Roman" w:eastAsia="方正仿宋简体" w:cs="Times New Roman"/>
          <w:b w:val="0"/>
          <w:bCs w:val="0"/>
          <w:color w:val="auto"/>
          <w:sz w:val="32"/>
          <w:szCs w:val="32"/>
          <w:highlight w:val="none"/>
          <w:lang w:val="en-US" w:eastAsia="zh-CN"/>
        </w:rPr>
        <w:t>30295.50</w:t>
      </w:r>
      <w:r>
        <w:rPr>
          <w:rFonts w:hint="eastAsia" w:ascii="仿宋_GB2312" w:hAnsi="仿宋_GB2312" w:eastAsia="仿宋_GB2312" w:cs="仿宋_GB2312"/>
          <w:b w:val="0"/>
          <w:bCs/>
          <w:color w:val="auto"/>
          <w:sz w:val="30"/>
          <w:szCs w:val="30"/>
          <w:highlight w:val="none"/>
          <w:lang w:val="en-US" w:eastAsia="zh-CN"/>
        </w:rPr>
        <w:t>元）；</w:t>
      </w:r>
    </w:p>
    <w:p>
      <w:pPr>
        <w:spacing w:line="360" w:lineRule="auto"/>
        <w:ind w:firstLine="602" w:firstLineChars="200"/>
        <w:rPr>
          <w:rFonts w:hint="eastAsia" w:ascii="仿宋_GB2312" w:hAnsi="仿宋_GB2312" w:eastAsia="仿宋_GB2312" w:cs="仿宋_GB2312"/>
          <w:b w:val="0"/>
          <w:bCs/>
          <w:color w:val="auto"/>
          <w:sz w:val="30"/>
          <w:szCs w:val="30"/>
          <w:highlight w:val="none"/>
          <w:lang w:val="en-US" w:eastAsia="zh-CN"/>
        </w:rPr>
      </w:pPr>
      <w:r>
        <w:rPr>
          <w:rFonts w:hint="eastAsia" w:ascii="Times New Roman" w:hAnsi="宋体" w:eastAsia="宋体" w:cs="Times New Roman"/>
          <w:b/>
          <w:color w:val="auto"/>
          <w:sz w:val="30"/>
          <w:szCs w:val="30"/>
          <w:lang w:val="en-US" w:eastAsia="zh-CN"/>
        </w:rPr>
        <w:t>2、合同价格形式：综合单价合同</w:t>
      </w:r>
    </w:p>
    <w:p>
      <w:pPr>
        <w:pStyle w:val="8"/>
        <w:ind w:firstLine="602" w:firstLineChars="200"/>
        <w:rPr>
          <w:rFonts w:hint="eastAsia" w:ascii="Times New Roman" w:hAnsi="宋体" w:eastAsia="宋体" w:cs="Times New Roman"/>
          <w:b/>
          <w:color w:val="auto"/>
          <w:sz w:val="30"/>
          <w:szCs w:val="30"/>
          <w:lang w:val="en-US" w:eastAsia="zh-CN"/>
        </w:rPr>
      </w:pPr>
      <w:r>
        <w:rPr>
          <w:rFonts w:hint="eastAsia" w:ascii="Times New Roman" w:hAnsi="宋体" w:eastAsia="宋体" w:cs="Times New Roman"/>
          <w:b/>
          <w:color w:val="auto"/>
          <w:sz w:val="30"/>
          <w:szCs w:val="30"/>
          <w:lang w:val="en-US" w:eastAsia="zh-CN"/>
        </w:rPr>
        <w:t>3、结算方式：</w:t>
      </w:r>
    </w:p>
    <w:p>
      <w:pPr>
        <w:pStyle w:val="8"/>
        <w:ind w:firstLine="300" w:firstLineChars="100"/>
        <w:rPr>
          <w:rFonts w:hint="eastAsia" w:ascii="仿宋_GB2312" w:hAnsi="仿宋_GB2312" w:eastAsia="仿宋_GB2312" w:cs="仿宋_GB2312"/>
          <w:b w:val="0"/>
          <w:bCs/>
          <w:color w:val="auto"/>
          <w:kern w:val="2"/>
          <w:sz w:val="30"/>
          <w:szCs w:val="30"/>
          <w:highlight w:val="none"/>
          <w:lang w:val="en-US" w:eastAsia="zh-CN" w:bidi="ar-SA"/>
        </w:rPr>
      </w:pPr>
      <w:r>
        <w:rPr>
          <w:rFonts w:hint="eastAsia" w:ascii="仿宋_GB2312" w:hAnsi="仿宋_GB2312" w:eastAsia="仿宋_GB2312" w:cs="仿宋_GB2312"/>
          <w:b w:val="0"/>
          <w:bCs/>
          <w:color w:val="auto"/>
          <w:kern w:val="2"/>
          <w:sz w:val="30"/>
          <w:szCs w:val="30"/>
          <w:highlight w:val="none"/>
          <w:lang w:val="en-US" w:eastAsia="zh-CN" w:bidi="ar-SA"/>
        </w:rPr>
        <w:t>（1）计量：</w:t>
      </w:r>
    </w:p>
    <w:p>
      <w:pPr>
        <w:pStyle w:val="8"/>
        <w:ind w:firstLine="600" w:firstLineChars="200"/>
        <w:rPr>
          <w:rFonts w:hint="eastAsia" w:ascii="仿宋_GB2312" w:hAnsi="仿宋_GB2312" w:eastAsia="仿宋_GB2312" w:cs="仿宋_GB2312"/>
          <w:b w:val="0"/>
          <w:bCs/>
          <w:color w:val="auto"/>
          <w:kern w:val="2"/>
          <w:sz w:val="30"/>
          <w:szCs w:val="30"/>
          <w:highlight w:val="none"/>
          <w:lang w:val="en-US" w:eastAsia="zh-CN" w:bidi="ar-SA"/>
        </w:rPr>
      </w:pPr>
      <w:r>
        <w:rPr>
          <w:rFonts w:hint="eastAsia" w:ascii="仿宋_GB2312" w:hAnsi="仿宋_GB2312" w:eastAsia="仿宋_GB2312" w:cs="仿宋_GB2312"/>
          <w:b w:val="0"/>
          <w:bCs/>
          <w:color w:val="auto"/>
          <w:kern w:val="2"/>
          <w:sz w:val="30"/>
          <w:szCs w:val="30"/>
          <w:highlight w:val="none"/>
          <w:lang w:val="en-US" w:eastAsia="zh-CN" w:bidi="ar-SA"/>
        </w:rPr>
        <w:t>1）工程量按实结算；</w:t>
      </w:r>
    </w:p>
    <w:p>
      <w:pPr>
        <w:pStyle w:val="8"/>
        <w:ind w:firstLine="600" w:firstLineChars="200"/>
        <w:rPr>
          <w:rFonts w:hint="eastAsia" w:ascii="仿宋_GB2312" w:hAnsi="仿宋_GB2312" w:eastAsia="仿宋_GB2312" w:cs="仿宋_GB2312"/>
          <w:b w:val="0"/>
          <w:bCs/>
          <w:color w:val="auto"/>
          <w:kern w:val="2"/>
          <w:sz w:val="30"/>
          <w:szCs w:val="30"/>
          <w:highlight w:val="none"/>
          <w:lang w:val="en-US" w:eastAsia="zh-CN" w:bidi="ar-SA"/>
        </w:rPr>
      </w:pPr>
      <w:r>
        <w:rPr>
          <w:rFonts w:hint="eastAsia" w:ascii="仿宋_GB2312" w:hAnsi="仿宋_GB2312" w:eastAsia="仿宋_GB2312" w:cs="仿宋_GB2312"/>
          <w:b w:val="0"/>
          <w:bCs/>
          <w:color w:val="auto"/>
          <w:kern w:val="2"/>
          <w:sz w:val="30"/>
          <w:szCs w:val="30"/>
          <w:highlight w:val="none"/>
          <w:lang w:val="en-US" w:eastAsia="zh-CN" w:bidi="ar-SA"/>
        </w:rPr>
        <w:t>2）工程量计算规则:中华人民共和国国家标准《建设工程工程量清单计价规范》(GB505002013)及2020年《四川省建设工程工程量清单计价定额》。</w:t>
      </w:r>
    </w:p>
    <w:p>
      <w:pPr>
        <w:pStyle w:val="8"/>
        <w:ind w:firstLine="300" w:firstLineChars="100"/>
        <w:rPr>
          <w:rFonts w:hint="default"/>
          <w:color w:val="auto"/>
          <w:lang w:val="en-US" w:eastAsia="zh-CN"/>
        </w:rPr>
      </w:pPr>
      <w:r>
        <w:rPr>
          <w:rFonts w:hint="eastAsia" w:ascii="仿宋_GB2312" w:hAnsi="仿宋_GB2312" w:eastAsia="仿宋_GB2312" w:cs="仿宋_GB2312"/>
          <w:b w:val="0"/>
          <w:bCs/>
          <w:color w:val="auto"/>
          <w:kern w:val="2"/>
          <w:sz w:val="30"/>
          <w:szCs w:val="30"/>
          <w:highlight w:val="none"/>
          <w:lang w:val="en-US" w:eastAsia="zh-CN" w:bidi="ar-SA"/>
        </w:rPr>
        <w:t>（2）计价：</w:t>
      </w:r>
    </w:p>
    <w:p>
      <w:pPr>
        <w:pStyle w:val="8"/>
        <w:numPr>
          <w:ilvl w:val="0"/>
          <w:numId w:val="0"/>
        </w:numPr>
        <w:ind w:firstLine="600" w:firstLineChars="200"/>
        <w:rPr>
          <w:rFonts w:hint="eastAsia" w:ascii="仿宋_GB2312" w:hAnsi="仿宋_GB2312" w:eastAsia="仿宋_GB2312" w:cs="仿宋_GB2312"/>
          <w:b w:val="0"/>
          <w:bCs/>
          <w:color w:val="auto"/>
          <w:kern w:val="2"/>
          <w:sz w:val="30"/>
          <w:szCs w:val="30"/>
          <w:highlight w:val="none"/>
          <w:lang w:val="en-US" w:eastAsia="zh-CN" w:bidi="ar-SA"/>
        </w:rPr>
      </w:pPr>
      <w:r>
        <w:rPr>
          <w:rFonts w:hint="eastAsia" w:ascii="仿宋_GB2312" w:hAnsi="仿宋_GB2312" w:eastAsia="仿宋_GB2312" w:cs="仿宋_GB2312"/>
          <w:b w:val="0"/>
          <w:bCs/>
          <w:color w:val="auto"/>
          <w:kern w:val="2"/>
          <w:sz w:val="30"/>
          <w:szCs w:val="30"/>
          <w:highlight w:val="none"/>
          <w:lang w:val="en-US" w:eastAsia="zh-CN" w:bidi="ar-SA"/>
        </w:rPr>
        <w:t>1）规费：结算时按2020《四川省建设工程工程量清单计价定额》的相关规定计取。根据企业资质档级计取规费费率，无资质企业，规费费率按下限计取；</w:t>
      </w:r>
    </w:p>
    <w:p>
      <w:pPr>
        <w:pStyle w:val="8"/>
        <w:numPr>
          <w:ilvl w:val="0"/>
          <w:numId w:val="0"/>
        </w:numPr>
        <w:ind w:firstLine="600" w:firstLineChars="200"/>
        <w:rPr>
          <w:rFonts w:hint="default" w:ascii="仿宋_GB2312" w:hAnsi="仿宋_GB2312" w:eastAsia="仿宋_GB2312" w:cs="仿宋_GB2312"/>
          <w:b w:val="0"/>
          <w:bCs/>
          <w:color w:val="auto"/>
          <w:kern w:val="2"/>
          <w:sz w:val="30"/>
          <w:szCs w:val="30"/>
          <w:highlight w:val="none"/>
          <w:lang w:val="en-US" w:eastAsia="zh-CN" w:bidi="ar-SA"/>
        </w:rPr>
      </w:pPr>
      <w:r>
        <w:rPr>
          <w:rFonts w:hint="eastAsia" w:ascii="仿宋_GB2312" w:hAnsi="仿宋_GB2312" w:eastAsia="仿宋_GB2312" w:cs="仿宋_GB2312"/>
          <w:b w:val="0"/>
          <w:bCs/>
          <w:color w:val="auto"/>
          <w:kern w:val="2"/>
          <w:sz w:val="30"/>
          <w:szCs w:val="30"/>
          <w:highlight w:val="none"/>
          <w:lang w:val="en-US" w:eastAsia="zh-CN" w:bidi="ar-SA"/>
        </w:rPr>
        <w:t>2）税金:</w:t>
      </w:r>
      <w:r>
        <w:rPr>
          <w:rFonts w:hint="default" w:ascii="Calibri" w:hAnsi="Calibri" w:eastAsia="仿宋_GB2312" w:cs="Calibri"/>
          <w:b w:val="0"/>
          <w:bCs/>
          <w:color w:val="auto"/>
          <w:kern w:val="2"/>
          <w:sz w:val="30"/>
          <w:szCs w:val="30"/>
          <w:highlight w:val="none"/>
          <w:lang w:val="en-US" w:eastAsia="zh-CN" w:bidi="ar-SA"/>
        </w:rPr>
        <w:t>①</w:t>
      </w:r>
      <w:r>
        <w:rPr>
          <w:rFonts w:hint="eastAsia" w:ascii="仿宋_GB2312" w:hAnsi="仿宋_GB2312" w:eastAsia="仿宋_GB2312" w:cs="仿宋_GB2312"/>
          <w:b w:val="0"/>
          <w:bCs/>
          <w:color w:val="auto"/>
          <w:kern w:val="2"/>
          <w:sz w:val="30"/>
          <w:szCs w:val="30"/>
          <w:highlight w:val="none"/>
          <w:lang w:val="en-US" w:eastAsia="zh-CN" w:bidi="ar-SA"/>
        </w:rPr>
        <w:t>增值税:承包人应根据政府相关规定，按川建造价发</w:t>
      </w:r>
      <w:r>
        <w:rPr>
          <w:rFonts w:hint="eastAsia" w:ascii="Times New Roman" w:hAnsi="Times New Roman" w:eastAsia="仿宋_GB2312" w:cs="Times New Roman"/>
          <w:b w:val="0"/>
          <w:bCs/>
          <w:color w:val="auto"/>
          <w:kern w:val="2"/>
          <w:sz w:val="30"/>
          <w:szCs w:val="30"/>
          <w:highlight w:val="none"/>
          <w:lang w:val="en-US" w:eastAsia="zh-CN" w:bidi="ar-SA"/>
        </w:rPr>
        <w:t>[2019]181</w:t>
      </w:r>
      <w:r>
        <w:rPr>
          <w:rFonts w:hint="eastAsia" w:ascii="仿宋_GB2312" w:hAnsi="仿宋_GB2312" w:eastAsia="仿宋_GB2312" w:cs="仿宋_GB2312"/>
          <w:b w:val="0"/>
          <w:bCs/>
          <w:color w:val="auto"/>
          <w:kern w:val="2"/>
          <w:sz w:val="30"/>
          <w:szCs w:val="30"/>
          <w:highlight w:val="none"/>
          <w:lang w:val="en-US" w:eastAsia="zh-CN" w:bidi="ar-SA"/>
        </w:rPr>
        <w:t>号中规定的</w:t>
      </w:r>
      <w:r>
        <w:rPr>
          <w:rFonts w:hint="eastAsia" w:ascii="Times New Roman" w:hAnsi="Times New Roman" w:eastAsia="仿宋_GB2312" w:cs="Times New Roman"/>
          <w:b w:val="0"/>
          <w:bCs/>
          <w:color w:val="auto"/>
          <w:kern w:val="2"/>
          <w:sz w:val="30"/>
          <w:szCs w:val="30"/>
          <w:highlight w:val="none"/>
          <w:lang w:val="en-US" w:eastAsia="zh-CN" w:bidi="ar-SA"/>
        </w:rPr>
        <w:t>9%</w:t>
      </w:r>
      <w:r>
        <w:rPr>
          <w:rFonts w:hint="eastAsia" w:ascii="仿宋_GB2312" w:hAnsi="仿宋_GB2312" w:eastAsia="仿宋_GB2312" w:cs="仿宋_GB2312"/>
          <w:b w:val="0"/>
          <w:bCs/>
          <w:color w:val="auto"/>
          <w:kern w:val="2"/>
          <w:sz w:val="30"/>
          <w:szCs w:val="30"/>
          <w:highlight w:val="none"/>
          <w:lang w:val="en-US" w:eastAsia="zh-CN" w:bidi="ar-SA"/>
        </w:rPr>
        <w:t>税率计取，若政策调整，则执行新的税率规定。</w:t>
      </w:r>
      <w:r>
        <w:rPr>
          <w:rFonts w:hint="default" w:ascii="Calibri" w:hAnsi="Calibri" w:eastAsia="仿宋_GB2312" w:cs="Calibri"/>
          <w:b w:val="0"/>
          <w:bCs/>
          <w:color w:val="auto"/>
          <w:kern w:val="2"/>
          <w:sz w:val="30"/>
          <w:szCs w:val="30"/>
          <w:highlight w:val="none"/>
          <w:lang w:val="en-US" w:eastAsia="zh-CN" w:bidi="ar-SA"/>
        </w:rPr>
        <w:t>②附加税:按照工程在县城时的综合附加税率执行，即税前工程造价*</w:t>
      </w:r>
      <w:r>
        <w:rPr>
          <w:rFonts w:hint="default" w:ascii="Times New Roman" w:hAnsi="Times New Roman" w:eastAsia="仿宋_GB2312" w:cs="Times New Roman"/>
          <w:b w:val="0"/>
          <w:bCs/>
          <w:color w:val="auto"/>
          <w:kern w:val="2"/>
          <w:sz w:val="30"/>
          <w:szCs w:val="30"/>
          <w:highlight w:val="none"/>
          <w:lang w:val="en-US" w:eastAsia="zh-CN" w:bidi="ar-SA"/>
        </w:rPr>
        <w:t>0.261%，</w:t>
      </w:r>
      <w:r>
        <w:rPr>
          <w:rFonts w:hint="default" w:ascii="Calibri" w:hAnsi="Calibri" w:eastAsia="仿宋_GB2312" w:cs="Calibri"/>
          <w:b w:val="0"/>
          <w:bCs/>
          <w:color w:val="auto"/>
          <w:kern w:val="2"/>
          <w:sz w:val="30"/>
          <w:szCs w:val="30"/>
          <w:highlight w:val="none"/>
          <w:lang w:val="en-US" w:eastAsia="zh-CN" w:bidi="ar-SA"/>
        </w:rPr>
        <w:t>若政策调整，则执行新的税率规定。</w:t>
      </w:r>
    </w:p>
    <w:p>
      <w:pPr>
        <w:keepNext w:val="0"/>
        <w:keepLines w:val="0"/>
        <w:widowControl/>
        <w:suppressLineNumbers w:val="0"/>
        <w:autoSpaceDE w:val="0"/>
        <w:autoSpaceDN/>
        <w:spacing w:before="300" w:beforeAutospacing="0" w:after="300" w:afterAutospacing="0" w:line="360" w:lineRule="auto"/>
        <w:ind w:left="226" w:right="226" w:firstLine="600" w:firstLineChars="200"/>
        <w:jc w:val="left"/>
        <w:rPr>
          <w:rFonts w:hint="eastAsia" w:ascii="仿宋_GB2312" w:hAnsi="仿宋_GB2312" w:eastAsia="仿宋_GB2312" w:cs="仿宋_GB2312"/>
          <w:b w:val="0"/>
          <w:bCs/>
          <w:color w:val="auto"/>
          <w:kern w:val="2"/>
          <w:sz w:val="30"/>
          <w:szCs w:val="30"/>
          <w:highlight w:val="none"/>
          <w:lang w:val="en-US" w:eastAsia="zh-CN" w:bidi="ar-SA"/>
        </w:rPr>
      </w:pPr>
      <w:r>
        <w:rPr>
          <w:rFonts w:hint="eastAsia" w:ascii="仿宋_GB2312" w:hAnsi="仿宋_GB2312" w:eastAsia="仿宋_GB2312" w:cs="仿宋_GB2312"/>
          <w:b w:val="0"/>
          <w:bCs/>
          <w:color w:val="auto"/>
          <w:kern w:val="2"/>
          <w:sz w:val="30"/>
          <w:szCs w:val="30"/>
          <w:highlight w:val="none"/>
          <w:lang w:val="en-US" w:eastAsia="zh-CN" w:bidi="ar-SA"/>
        </w:rPr>
        <w:t>3）措施项目费：安全文明施工费 (环境保护费、安全施工费、文明施工费、临时设施费)结算时按 2020《四省建设工程工程量清单计价定额》及相关配套文件执行，按规定计取基本费费率。</w:t>
      </w:r>
    </w:p>
    <w:p>
      <w:pPr>
        <w:numPr>
          <w:ilvl w:val="0"/>
          <w:numId w:val="0"/>
        </w:numPr>
        <w:tabs>
          <w:tab w:val="left" w:pos="780"/>
        </w:tabs>
        <w:spacing w:line="360" w:lineRule="auto"/>
        <w:ind w:firstLine="600" w:firstLineChars="200"/>
        <w:rPr>
          <w:rFonts w:hint="default" w:ascii="Times New Roman" w:hAnsi="Times New Roman" w:eastAsia="仿宋_GB2312" w:cs="Times New Roman"/>
          <w:b w:val="0"/>
          <w:bCs/>
          <w:color w:val="auto"/>
          <w:sz w:val="30"/>
          <w:szCs w:val="30"/>
          <w:lang w:val="en-US" w:eastAsia="zh-CN"/>
        </w:rPr>
      </w:pPr>
      <w:r>
        <w:rPr>
          <w:rFonts w:hint="default" w:ascii="Times New Roman" w:hAnsi="Times New Roman" w:eastAsia="仿宋_GB2312" w:cs="Times New Roman"/>
          <w:b w:val="0"/>
          <w:bCs/>
          <w:color w:val="auto"/>
          <w:sz w:val="30"/>
          <w:szCs w:val="30"/>
          <w:lang w:val="en-US" w:eastAsia="zh-CN"/>
        </w:rPr>
        <w:t>二、</w:t>
      </w:r>
      <w:r>
        <w:rPr>
          <w:rFonts w:hint="default" w:ascii="Times New Roman" w:hAnsi="Times New Roman" w:eastAsia="仿宋_GB2312" w:cs="Times New Roman"/>
          <w:b w:val="0"/>
          <w:bCs/>
          <w:color w:val="auto"/>
          <w:sz w:val="30"/>
          <w:szCs w:val="30"/>
          <w:lang w:eastAsia="zh-CN"/>
        </w:rPr>
        <w:t>工程</w:t>
      </w:r>
      <w:r>
        <w:rPr>
          <w:rFonts w:hint="default" w:ascii="Times New Roman" w:hAnsi="Times New Roman" w:eastAsia="仿宋_GB2312" w:cs="Times New Roman"/>
          <w:b w:val="0"/>
          <w:bCs/>
          <w:color w:val="auto"/>
          <w:sz w:val="30"/>
          <w:szCs w:val="30"/>
          <w:lang w:val="en-US" w:eastAsia="zh-CN"/>
        </w:rPr>
        <w:t>款支付方式：</w:t>
      </w:r>
    </w:p>
    <w:p>
      <w:pPr>
        <w:keepNext w:val="0"/>
        <w:keepLines w:val="0"/>
        <w:pageBreakBefore w:val="0"/>
        <w:widowControl w:val="0"/>
        <w:kinsoku/>
        <w:wordWrap/>
        <w:overflowPunct/>
        <w:topLinePunct w:val="0"/>
        <w:autoSpaceDE/>
        <w:autoSpaceDN/>
        <w:bidi w:val="0"/>
        <w:adjustRightInd/>
        <w:snapToGrid/>
        <w:spacing w:afterLines="50" w:line="520" w:lineRule="exact"/>
        <w:ind w:firstLine="600" w:firstLineChars="200"/>
        <w:jc w:val="left"/>
        <w:textAlignment w:val="auto"/>
        <w:rPr>
          <w:rFonts w:hint="default" w:ascii="Times New Roman" w:hAnsi="Times New Roman" w:eastAsia="仿宋_GB2312" w:cs="Times New Roman"/>
          <w:b w:val="0"/>
          <w:bCs/>
          <w:color w:val="auto"/>
          <w:kern w:val="2"/>
          <w:sz w:val="30"/>
          <w:szCs w:val="30"/>
          <w:highlight w:val="none"/>
          <w:lang w:val="en-US" w:eastAsia="zh-CN" w:bidi="ar-SA"/>
        </w:rPr>
      </w:pPr>
      <w:r>
        <w:rPr>
          <w:rFonts w:hint="default" w:ascii="Times New Roman" w:hAnsi="Times New Roman" w:eastAsia="仿宋_GB2312" w:cs="Times New Roman"/>
          <w:b w:val="0"/>
          <w:bCs/>
          <w:color w:val="auto"/>
          <w:kern w:val="2"/>
          <w:sz w:val="30"/>
          <w:szCs w:val="30"/>
          <w:highlight w:val="none"/>
          <w:lang w:val="en-US" w:eastAsia="zh-CN" w:bidi="ar-SA"/>
        </w:rPr>
        <w:t>本项目无预付款，合同签订生效</w:t>
      </w:r>
      <w:bookmarkStart w:id="16" w:name="_GoBack"/>
      <w:bookmarkEnd w:id="16"/>
      <w:r>
        <w:rPr>
          <w:rFonts w:hint="default" w:ascii="Times New Roman" w:hAnsi="Times New Roman" w:eastAsia="仿宋_GB2312" w:cs="Times New Roman"/>
          <w:b w:val="0"/>
          <w:bCs/>
          <w:color w:val="auto"/>
          <w:kern w:val="2"/>
          <w:sz w:val="30"/>
          <w:szCs w:val="30"/>
          <w:highlight w:val="none"/>
          <w:lang w:val="en-US" w:eastAsia="zh-CN" w:bidi="ar-SA"/>
        </w:rPr>
        <w:t>3日内成交供应商进场，</w:t>
      </w:r>
      <w:r>
        <w:rPr>
          <w:rFonts w:hint="default" w:ascii="Times New Roman" w:hAnsi="Times New Roman" w:eastAsia="仿宋_GB2312" w:cs="Times New Roman"/>
          <w:b w:val="0"/>
          <w:bCs/>
          <w:color w:val="auto"/>
          <w:sz w:val="30"/>
          <w:szCs w:val="30"/>
          <w:highlight w:val="none"/>
          <w:lang w:val="en-US" w:eastAsia="zh-CN"/>
        </w:rPr>
        <w:t>待项目竣工验收合格后支付至合同金额的80%，项目结算</w:t>
      </w:r>
      <w:r>
        <w:rPr>
          <w:rFonts w:hint="eastAsia" w:ascii="Times New Roman" w:hAnsi="Times New Roman" w:eastAsia="仿宋_GB2312" w:cs="Times New Roman"/>
          <w:b w:val="0"/>
          <w:bCs/>
          <w:color w:val="auto"/>
          <w:sz w:val="30"/>
          <w:szCs w:val="30"/>
          <w:highlight w:val="none"/>
          <w:lang w:val="en-US" w:eastAsia="zh-CN"/>
        </w:rPr>
        <w:t>审计</w:t>
      </w:r>
      <w:r>
        <w:rPr>
          <w:rFonts w:hint="default" w:ascii="Times New Roman" w:hAnsi="Times New Roman" w:eastAsia="仿宋_GB2312" w:cs="Times New Roman"/>
          <w:b w:val="0"/>
          <w:bCs/>
          <w:color w:val="auto"/>
          <w:sz w:val="30"/>
          <w:szCs w:val="30"/>
          <w:highlight w:val="none"/>
          <w:lang w:val="en-US" w:eastAsia="zh-CN"/>
        </w:rPr>
        <w:t>完成后支付至结算金额的97%，结算金额的3%在缺陷责任期满后无息支</w:t>
      </w:r>
      <w:r>
        <w:rPr>
          <w:rFonts w:hint="default" w:ascii="Times New Roman" w:hAnsi="Times New Roman" w:eastAsia="仿宋_GB2312" w:cs="Times New Roman"/>
          <w:b w:val="0"/>
          <w:bCs/>
          <w:color w:val="auto"/>
          <w:kern w:val="2"/>
          <w:sz w:val="30"/>
          <w:szCs w:val="30"/>
          <w:highlight w:val="none"/>
          <w:lang w:val="en-US" w:eastAsia="zh-CN" w:bidi="ar-SA"/>
        </w:rPr>
        <w:t>付。</w:t>
      </w:r>
      <w:r>
        <w:rPr>
          <w:rFonts w:hint="eastAsia" w:ascii="Times New Roman" w:hAnsi="Times New Roman" w:eastAsia="仿宋_GB2312" w:cs="Times New Roman"/>
          <w:b w:val="0"/>
          <w:bCs/>
          <w:color w:val="auto"/>
          <w:kern w:val="2"/>
          <w:sz w:val="30"/>
          <w:szCs w:val="30"/>
          <w:highlight w:val="none"/>
          <w:lang w:val="en-US" w:eastAsia="zh-CN" w:bidi="ar-SA"/>
        </w:rPr>
        <w:t>最终以第三方造价咨询机构审定金额为准。</w:t>
      </w:r>
    </w:p>
    <w:p>
      <w:pPr>
        <w:pStyle w:val="8"/>
        <w:ind w:firstLine="602" w:firstLineChars="200"/>
        <w:rPr>
          <w:rFonts w:hint="default" w:ascii="Times New Roman" w:hAnsi="宋体" w:eastAsia="宋体" w:cs="Times New Roman"/>
          <w:b/>
          <w:color w:val="auto"/>
          <w:kern w:val="2"/>
          <w:sz w:val="30"/>
          <w:szCs w:val="30"/>
          <w:lang w:val="en-US" w:eastAsia="zh-CN" w:bidi="ar-SA"/>
        </w:rPr>
      </w:pPr>
      <w:r>
        <w:rPr>
          <w:rFonts w:hint="eastAsia" w:ascii="Times New Roman" w:hAnsi="宋体" w:eastAsia="宋体" w:cs="Times New Roman"/>
          <w:b/>
          <w:color w:val="auto"/>
          <w:kern w:val="2"/>
          <w:sz w:val="30"/>
          <w:szCs w:val="30"/>
          <w:lang w:val="en-US" w:eastAsia="zh-CN" w:bidi="ar-SA"/>
        </w:rPr>
        <w:t>三、变更或合同清单外增加项目的计价：</w:t>
      </w:r>
    </w:p>
    <w:p>
      <w:pPr>
        <w:pStyle w:val="8"/>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imes New Roman" w:hAnsi="Times New Roman" w:eastAsia="仿宋_GB2312" w:cs="Times New Roman"/>
          <w:b w:val="0"/>
          <w:bCs/>
          <w:color w:val="auto"/>
          <w:kern w:val="2"/>
          <w:sz w:val="30"/>
          <w:szCs w:val="30"/>
          <w:lang w:val="en-US" w:eastAsia="zh-CN" w:bidi="ar-SA"/>
        </w:rPr>
      </w:pPr>
      <w:r>
        <w:rPr>
          <w:rFonts w:hint="default" w:ascii="Times New Roman" w:hAnsi="Times New Roman" w:eastAsia="仿宋_GB2312" w:cs="Times New Roman"/>
          <w:b w:val="0"/>
          <w:bCs/>
          <w:color w:val="auto"/>
          <w:kern w:val="2"/>
          <w:sz w:val="30"/>
          <w:szCs w:val="30"/>
          <w:lang w:val="en-US" w:eastAsia="zh-CN" w:bidi="ar-SA"/>
        </w:rPr>
        <w:t>因变更或合同清单外增加引起价格调整的其他处理方式：在施工过程中，非施工方原因造成的设计变更，其变更内容经发包人签字认可后，施工方按变更后的设计施工。其结算办法为：原投标文件已有相同或类似的项目，按投标文件中相同或类似综合单价计算；原投标文件中没有相同或类似的项目按原投标预算2020年《四川省建设工程工程量清单计价定额》组价，材料价格按投标书中材料价格执行，如投标书中没有相同或类似的材料价格参考施工期间《四川省工程造价信息》广汉地区价格，若信息价中没有的材料按</w:t>
      </w:r>
      <w:r>
        <w:rPr>
          <w:rFonts w:hint="default" w:ascii="Times New Roman" w:hAnsi="Times New Roman" w:eastAsia="仿宋_GB2312" w:cs="Times New Roman"/>
          <w:b w:val="0"/>
          <w:bCs/>
          <w:color w:val="auto"/>
          <w:kern w:val="2"/>
          <w:sz w:val="30"/>
          <w:szCs w:val="30"/>
          <w:lang w:val="zh-CN" w:eastAsia="zh-CN" w:bidi="ar-SA"/>
        </w:rPr>
        <w:t>德阳市周边地区建设市场材料价格</w:t>
      </w:r>
      <w:r>
        <w:rPr>
          <w:rFonts w:hint="default" w:ascii="Times New Roman" w:hAnsi="Times New Roman" w:eastAsia="仿宋_GB2312" w:cs="Times New Roman"/>
          <w:b w:val="0"/>
          <w:bCs/>
          <w:color w:val="auto"/>
          <w:kern w:val="2"/>
          <w:sz w:val="30"/>
          <w:szCs w:val="30"/>
          <w:lang w:val="en-US" w:eastAsia="zh-CN" w:bidi="ar-SA"/>
        </w:rPr>
        <w:t>报业主认质、认价后进行组价。</w:t>
      </w:r>
    </w:p>
    <w:p>
      <w:pPr>
        <w:numPr>
          <w:ilvl w:val="0"/>
          <w:numId w:val="3"/>
        </w:numPr>
        <w:spacing w:line="360" w:lineRule="auto"/>
        <w:rPr>
          <w:rFonts w:hAnsi="宋体"/>
          <w:b/>
          <w:color w:val="auto"/>
          <w:sz w:val="30"/>
          <w:szCs w:val="30"/>
        </w:rPr>
      </w:pPr>
      <w:r>
        <w:rPr>
          <w:rFonts w:hint="eastAsia" w:hAnsi="宋体"/>
          <w:b/>
          <w:color w:val="auto"/>
          <w:sz w:val="30"/>
          <w:szCs w:val="30"/>
        </w:rPr>
        <w:t>知识产权</w:t>
      </w:r>
    </w:p>
    <w:p>
      <w:pPr>
        <w:tabs>
          <w:tab w:val="left" w:pos="1440"/>
        </w:tabs>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乙方应保证所提供的</w:t>
      </w:r>
      <w:r>
        <w:rPr>
          <w:rFonts w:hint="eastAsia" w:ascii="仿宋_GB2312" w:hAnsi="仿宋_GB2312" w:eastAsia="仿宋_GB2312" w:cs="仿宋_GB2312"/>
          <w:color w:val="auto"/>
          <w:sz w:val="30"/>
          <w:szCs w:val="30"/>
          <w:lang w:eastAsia="zh-CN"/>
        </w:rPr>
        <w:t>工程</w:t>
      </w:r>
      <w:r>
        <w:rPr>
          <w:rFonts w:hint="eastAsia" w:ascii="仿宋_GB2312" w:hAnsi="仿宋_GB2312" w:eastAsia="仿宋_GB2312" w:cs="仿宋_GB2312"/>
          <w:color w:val="auto"/>
          <w:sz w:val="30"/>
          <w:szCs w:val="30"/>
        </w:rPr>
        <w:t>或其任何一部分均不会侵犯任何第三方的专利权、商标权或著作权。</w:t>
      </w:r>
    </w:p>
    <w:p>
      <w:pPr>
        <w:numPr>
          <w:ilvl w:val="0"/>
          <w:numId w:val="3"/>
        </w:numPr>
        <w:spacing w:line="360" w:lineRule="auto"/>
        <w:rPr>
          <w:rFonts w:hAnsi="宋体"/>
          <w:b/>
          <w:color w:val="auto"/>
          <w:sz w:val="30"/>
          <w:szCs w:val="30"/>
        </w:rPr>
      </w:pPr>
      <w:r>
        <w:rPr>
          <w:rFonts w:hint="eastAsia" w:hAnsi="宋体"/>
          <w:b/>
          <w:color w:val="auto"/>
          <w:sz w:val="30"/>
          <w:szCs w:val="30"/>
        </w:rPr>
        <w:t>无产权瑕疵条款</w:t>
      </w:r>
    </w:p>
    <w:p>
      <w:pPr>
        <w:tabs>
          <w:tab w:val="left" w:pos="1440"/>
        </w:tabs>
        <w:spacing w:line="360" w:lineRule="auto"/>
        <w:ind w:firstLine="600" w:firstLineChars="200"/>
        <w:rPr>
          <w:rFonts w:hAnsi="宋体"/>
          <w:color w:val="auto"/>
          <w:sz w:val="30"/>
          <w:szCs w:val="30"/>
        </w:rPr>
      </w:pPr>
      <w:r>
        <w:rPr>
          <w:rFonts w:hint="eastAsia" w:ascii="仿宋_GB2312" w:hAnsi="仿宋_GB2312" w:eastAsia="仿宋_GB2312" w:cs="仿宋_GB2312"/>
          <w:color w:val="auto"/>
          <w:sz w:val="30"/>
          <w:szCs w:val="30"/>
        </w:rPr>
        <w:t>乙方保证所提供的</w:t>
      </w:r>
      <w:r>
        <w:rPr>
          <w:rFonts w:hint="eastAsia" w:ascii="仿宋_GB2312" w:hAnsi="仿宋_GB2312" w:eastAsia="仿宋_GB2312" w:cs="仿宋_GB2312"/>
          <w:color w:val="auto"/>
          <w:sz w:val="30"/>
          <w:szCs w:val="30"/>
          <w:lang w:eastAsia="zh-CN"/>
        </w:rPr>
        <w:t>工程</w:t>
      </w:r>
      <w:r>
        <w:rPr>
          <w:rFonts w:hint="eastAsia" w:ascii="仿宋_GB2312" w:hAnsi="仿宋_GB2312" w:eastAsia="仿宋_GB2312" w:cs="仿宋_GB2312"/>
          <w:color w:val="auto"/>
          <w:sz w:val="30"/>
          <w:szCs w:val="30"/>
        </w:rPr>
        <w:t>的所有权完全属于乙方且无任何抵押、查封等产权瑕疵。如有产权瑕疵的，视为乙方违约。乙方应负担由此而产生的一切损失。</w:t>
      </w:r>
    </w:p>
    <w:p>
      <w:pPr>
        <w:numPr>
          <w:ilvl w:val="0"/>
          <w:numId w:val="3"/>
        </w:numPr>
        <w:spacing w:line="360" w:lineRule="auto"/>
        <w:rPr>
          <w:rFonts w:hAnsi="宋体"/>
          <w:b/>
          <w:color w:val="auto"/>
          <w:sz w:val="30"/>
          <w:szCs w:val="30"/>
        </w:rPr>
      </w:pPr>
      <w:r>
        <w:rPr>
          <w:rFonts w:hAnsi="宋体"/>
          <w:b/>
          <w:color w:val="auto"/>
          <w:sz w:val="30"/>
          <w:szCs w:val="30"/>
        </w:rPr>
        <w:t>甲方的权利和义务</w:t>
      </w:r>
    </w:p>
    <w:p>
      <w:pPr>
        <w:adjustRightInd w:val="0"/>
        <w:spacing w:line="360" w:lineRule="auto"/>
        <w:ind w:firstLine="600" w:firstLineChars="200"/>
        <w:jc w:val="left"/>
        <w:textAlignment w:val="baseline"/>
        <w:rPr>
          <w:rFonts w:hint="default" w:ascii="Times New Roman" w:hAnsi="Times New Roman" w:eastAsia="仿宋_GB2312" w:cs="Times New Roman"/>
          <w:bCs/>
          <w:color w:val="auto"/>
          <w:sz w:val="30"/>
          <w:szCs w:val="30"/>
        </w:rPr>
      </w:pPr>
      <w:r>
        <w:rPr>
          <w:rFonts w:hint="eastAsia" w:hAnsi="宋体"/>
          <w:bCs/>
          <w:color w:val="auto"/>
          <w:sz w:val="30"/>
          <w:szCs w:val="30"/>
        </w:rPr>
        <w:t>1、</w:t>
      </w:r>
      <w:r>
        <w:rPr>
          <w:rFonts w:hint="default" w:ascii="Times New Roman" w:hAnsi="Times New Roman" w:eastAsia="仿宋_GB2312" w:cs="Times New Roman"/>
          <w:bCs/>
          <w:color w:val="auto"/>
          <w:sz w:val="30"/>
          <w:szCs w:val="30"/>
        </w:rPr>
        <w:t>甲方有权对合同规定范围内乙方的</w:t>
      </w:r>
      <w:r>
        <w:rPr>
          <w:rFonts w:hint="default" w:ascii="Times New Roman" w:hAnsi="Times New Roman" w:eastAsia="仿宋_GB2312" w:cs="Times New Roman"/>
          <w:bCs/>
          <w:color w:val="auto"/>
          <w:sz w:val="30"/>
          <w:szCs w:val="30"/>
          <w:lang w:eastAsia="zh-CN"/>
        </w:rPr>
        <w:t>工程</w:t>
      </w:r>
      <w:r>
        <w:rPr>
          <w:rFonts w:hint="default" w:ascii="Times New Roman" w:hAnsi="Times New Roman" w:eastAsia="仿宋_GB2312" w:cs="Times New Roman"/>
          <w:bCs/>
          <w:color w:val="auto"/>
          <w:sz w:val="30"/>
          <w:szCs w:val="30"/>
        </w:rPr>
        <w:t>行为进行监督和检查，拥有监管权。有权定期核对乙方提供</w:t>
      </w:r>
      <w:r>
        <w:rPr>
          <w:rFonts w:hint="default" w:ascii="Times New Roman" w:hAnsi="Times New Roman" w:eastAsia="仿宋_GB2312" w:cs="Times New Roman"/>
          <w:bCs/>
          <w:color w:val="auto"/>
          <w:sz w:val="30"/>
          <w:szCs w:val="30"/>
          <w:lang w:eastAsia="zh-CN"/>
        </w:rPr>
        <w:t>工程</w:t>
      </w:r>
      <w:r>
        <w:rPr>
          <w:rFonts w:hint="default" w:ascii="Times New Roman" w:hAnsi="Times New Roman" w:eastAsia="仿宋_GB2312" w:cs="Times New Roman"/>
          <w:bCs/>
          <w:color w:val="auto"/>
          <w:sz w:val="30"/>
          <w:szCs w:val="30"/>
        </w:rPr>
        <w:t>所配备的人员数量。对甲方认为不合理的部分有权下达整改通知书，并要求乙方限期整改。</w:t>
      </w:r>
    </w:p>
    <w:p>
      <w:pPr>
        <w:adjustRightInd w:val="0"/>
        <w:spacing w:line="360" w:lineRule="auto"/>
        <w:ind w:firstLine="600" w:firstLineChars="200"/>
        <w:jc w:val="left"/>
        <w:textAlignment w:val="baseline"/>
        <w:rPr>
          <w:rFonts w:hint="default" w:ascii="Times New Roman" w:hAnsi="Times New Roman" w:eastAsia="仿宋_GB2312" w:cs="Times New Roman"/>
          <w:bCs/>
          <w:color w:val="auto"/>
          <w:sz w:val="30"/>
          <w:szCs w:val="30"/>
        </w:rPr>
      </w:pPr>
      <w:r>
        <w:rPr>
          <w:rFonts w:hint="default" w:ascii="Times New Roman" w:hAnsi="Times New Roman" w:eastAsia="仿宋_GB2312" w:cs="Times New Roman"/>
          <w:bCs/>
          <w:color w:val="auto"/>
          <w:sz w:val="30"/>
          <w:szCs w:val="30"/>
          <w:lang w:val="en-US" w:eastAsia="zh-CN"/>
        </w:rPr>
        <w:t>2</w:t>
      </w:r>
      <w:r>
        <w:rPr>
          <w:rFonts w:hint="default" w:ascii="Times New Roman" w:hAnsi="Times New Roman" w:eastAsia="仿宋_GB2312" w:cs="Times New Roman"/>
          <w:bCs/>
          <w:color w:val="auto"/>
          <w:sz w:val="30"/>
          <w:szCs w:val="30"/>
        </w:rPr>
        <w:t>、负责检查监督乙方管理工作的实施及制度的执行情况。</w:t>
      </w:r>
    </w:p>
    <w:p>
      <w:pPr>
        <w:adjustRightInd w:val="0"/>
        <w:spacing w:line="360" w:lineRule="auto"/>
        <w:ind w:firstLine="600" w:firstLineChars="200"/>
        <w:jc w:val="left"/>
        <w:textAlignment w:val="baseline"/>
        <w:rPr>
          <w:rFonts w:hint="default" w:ascii="Times New Roman" w:hAnsi="Times New Roman" w:eastAsia="仿宋_GB2312" w:cs="Times New Roman"/>
          <w:bCs/>
          <w:color w:val="auto"/>
          <w:sz w:val="30"/>
          <w:szCs w:val="30"/>
        </w:rPr>
      </w:pPr>
      <w:r>
        <w:rPr>
          <w:rFonts w:hint="default" w:ascii="Times New Roman" w:hAnsi="Times New Roman" w:eastAsia="仿宋_GB2312" w:cs="Times New Roman"/>
          <w:bCs/>
          <w:color w:val="auto"/>
          <w:sz w:val="30"/>
          <w:szCs w:val="30"/>
          <w:lang w:val="en-US" w:eastAsia="zh-CN"/>
        </w:rPr>
        <w:t>3</w:t>
      </w:r>
      <w:r>
        <w:rPr>
          <w:rFonts w:hint="default" w:ascii="Times New Roman" w:hAnsi="Times New Roman" w:eastAsia="仿宋_GB2312" w:cs="Times New Roman"/>
          <w:bCs/>
          <w:color w:val="auto"/>
          <w:sz w:val="30"/>
          <w:szCs w:val="30"/>
        </w:rPr>
        <w:t>、根据本合同规定，按时向乙方支付应付</w:t>
      </w:r>
      <w:r>
        <w:rPr>
          <w:rFonts w:hint="default" w:ascii="Times New Roman" w:hAnsi="Times New Roman" w:eastAsia="仿宋_GB2312" w:cs="Times New Roman"/>
          <w:bCs/>
          <w:color w:val="auto"/>
          <w:sz w:val="30"/>
          <w:szCs w:val="30"/>
          <w:lang w:eastAsia="zh-CN"/>
        </w:rPr>
        <w:t>工程款</w:t>
      </w:r>
      <w:r>
        <w:rPr>
          <w:rFonts w:hint="default" w:ascii="Times New Roman" w:hAnsi="Times New Roman" w:eastAsia="仿宋_GB2312" w:cs="Times New Roman"/>
          <w:bCs/>
          <w:color w:val="auto"/>
          <w:sz w:val="30"/>
          <w:szCs w:val="30"/>
        </w:rPr>
        <w:t>。</w:t>
      </w:r>
    </w:p>
    <w:p>
      <w:pPr>
        <w:adjustRightInd w:val="0"/>
        <w:spacing w:line="360" w:lineRule="auto"/>
        <w:ind w:firstLine="600" w:firstLineChars="200"/>
        <w:jc w:val="left"/>
        <w:textAlignment w:val="baseline"/>
        <w:rPr>
          <w:rFonts w:hint="default" w:ascii="Times New Roman" w:hAnsi="Times New Roman" w:eastAsia="仿宋_GB2312" w:cs="Times New Roman"/>
          <w:bCs/>
          <w:color w:val="auto"/>
          <w:sz w:val="30"/>
          <w:szCs w:val="30"/>
        </w:rPr>
      </w:pPr>
      <w:r>
        <w:rPr>
          <w:rFonts w:hint="default" w:ascii="Times New Roman" w:hAnsi="Times New Roman" w:eastAsia="仿宋_GB2312" w:cs="Times New Roman"/>
          <w:bCs/>
          <w:color w:val="auto"/>
          <w:sz w:val="30"/>
          <w:szCs w:val="30"/>
          <w:lang w:val="en-US" w:eastAsia="zh-CN"/>
        </w:rPr>
        <w:t>4</w:t>
      </w:r>
      <w:r>
        <w:rPr>
          <w:rFonts w:hint="default" w:ascii="Times New Roman" w:hAnsi="Times New Roman" w:eastAsia="仿宋_GB2312" w:cs="Times New Roman"/>
          <w:bCs/>
          <w:color w:val="auto"/>
          <w:sz w:val="30"/>
          <w:szCs w:val="30"/>
        </w:rPr>
        <w:t>、国家法律、法规所规定由甲方承担的其它责任。</w:t>
      </w:r>
    </w:p>
    <w:p>
      <w:pPr>
        <w:numPr>
          <w:ilvl w:val="0"/>
          <w:numId w:val="3"/>
        </w:numPr>
        <w:spacing w:line="360" w:lineRule="auto"/>
        <w:rPr>
          <w:rFonts w:hAnsi="宋体"/>
          <w:b/>
          <w:color w:val="auto"/>
          <w:sz w:val="30"/>
          <w:szCs w:val="30"/>
        </w:rPr>
      </w:pPr>
      <w:r>
        <w:rPr>
          <w:rFonts w:hAnsi="宋体"/>
          <w:b/>
          <w:color w:val="auto"/>
          <w:sz w:val="30"/>
          <w:szCs w:val="30"/>
        </w:rPr>
        <w:t>乙方的权利和义务</w:t>
      </w:r>
    </w:p>
    <w:p>
      <w:pPr>
        <w:adjustRightInd w:val="0"/>
        <w:spacing w:line="360" w:lineRule="auto"/>
        <w:ind w:firstLine="600" w:firstLineChars="200"/>
        <w:jc w:val="left"/>
        <w:textAlignment w:val="baseline"/>
        <w:rPr>
          <w:rFonts w:hint="default" w:ascii="Times New Roman" w:hAnsi="Times New Roman" w:eastAsia="仿宋_GB2312" w:cs="Times New Roman"/>
          <w:bCs/>
          <w:color w:val="auto"/>
          <w:sz w:val="30"/>
          <w:szCs w:val="30"/>
        </w:rPr>
      </w:pPr>
      <w:r>
        <w:rPr>
          <w:rFonts w:hint="eastAsia" w:hAnsi="宋体"/>
          <w:bCs/>
          <w:color w:val="auto"/>
          <w:sz w:val="30"/>
          <w:szCs w:val="30"/>
        </w:rPr>
        <w:t>1、</w:t>
      </w:r>
      <w:r>
        <w:rPr>
          <w:rFonts w:hint="default" w:ascii="Times New Roman" w:hAnsi="Times New Roman" w:eastAsia="仿宋_GB2312" w:cs="Times New Roman"/>
          <w:bCs/>
          <w:color w:val="auto"/>
          <w:sz w:val="30"/>
          <w:szCs w:val="30"/>
        </w:rPr>
        <w:t>对本合同规定的委托服务范围内的项目享有管理权及服务义务。</w:t>
      </w:r>
    </w:p>
    <w:p>
      <w:pPr>
        <w:adjustRightInd w:val="0"/>
        <w:spacing w:line="360" w:lineRule="auto"/>
        <w:ind w:firstLine="600" w:firstLineChars="200"/>
        <w:jc w:val="left"/>
        <w:textAlignment w:val="baseline"/>
        <w:rPr>
          <w:rFonts w:hint="default" w:ascii="Times New Roman" w:hAnsi="Times New Roman" w:eastAsia="仿宋_GB2312" w:cs="Times New Roman"/>
          <w:bCs/>
          <w:color w:val="auto"/>
          <w:sz w:val="30"/>
          <w:szCs w:val="30"/>
        </w:rPr>
      </w:pPr>
      <w:r>
        <w:rPr>
          <w:rFonts w:hint="default" w:ascii="Times New Roman" w:hAnsi="Times New Roman" w:eastAsia="仿宋_GB2312" w:cs="Times New Roman"/>
          <w:bCs/>
          <w:color w:val="auto"/>
          <w:sz w:val="30"/>
          <w:szCs w:val="30"/>
        </w:rPr>
        <w:t>2、根据本合同的规定向甲方收取相关</w:t>
      </w:r>
      <w:r>
        <w:rPr>
          <w:rFonts w:hint="default" w:ascii="Times New Roman" w:hAnsi="Times New Roman" w:eastAsia="仿宋_GB2312" w:cs="Times New Roman"/>
          <w:bCs/>
          <w:color w:val="auto"/>
          <w:sz w:val="30"/>
          <w:szCs w:val="30"/>
          <w:lang w:eastAsia="zh-CN"/>
        </w:rPr>
        <w:t>工程款项</w:t>
      </w:r>
      <w:r>
        <w:rPr>
          <w:rFonts w:hint="default" w:ascii="Times New Roman" w:hAnsi="Times New Roman" w:eastAsia="仿宋_GB2312" w:cs="Times New Roman"/>
          <w:bCs/>
          <w:color w:val="auto"/>
          <w:sz w:val="30"/>
          <w:szCs w:val="30"/>
        </w:rPr>
        <w:t>，并有权在本项目管理范围内管理及合理使用。</w:t>
      </w:r>
    </w:p>
    <w:p>
      <w:pPr>
        <w:adjustRightInd w:val="0"/>
        <w:spacing w:line="360" w:lineRule="auto"/>
        <w:ind w:firstLine="600" w:firstLineChars="200"/>
        <w:jc w:val="left"/>
        <w:textAlignment w:val="baseline"/>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3、及时向甲方通告本项目</w:t>
      </w:r>
      <w:r>
        <w:rPr>
          <w:rFonts w:hint="default" w:ascii="Times New Roman" w:hAnsi="Times New Roman" w:eastAsia="仿宋_GB2312" w:cs="Times New Roman"/>
          <w:color w:val="auto"/>
          <w:sz w:val="30"/>
          <w:szCs w:val="30"/>
          <w:lang w:eastAsia="zh-CN"/>
        </w:rPr>
        <w:t>工程</w:t>
      </w:r>
      <w:r>
        <w:rPr>
          <w:rFonts w:hint="default" w:ascii="Times New Roman" w:hAnsi="Times New Roman" w:eastAsia="仿宋_GB2312" w:cs="Times New Roman"/>
          <w:color w:val="auto"/>
          <w:sz w:val="30"/>
          <w:szCs w:val="30"/>
        </w:rPr>
        <w:t>范围内有关</w:t>
      </w:r>
      <w:r>
        <w:rPr>
          <w:rFonts w:hint="default" w:ascii="Times New Roman" w:hAnsi="Times New Roman" w:eastAsia="仿宋_GB2312" w:cs="Times New Roman"/>
          <w:color w:val="auto"/>
          <w:sz w:val="30"/>
          <w:szCs w:val="30"/>
          <w:lang w:eastAsia="zh-CN"/>
        </w:rPr>
        <w:t>工程</w:t>
      </w:r>
      <w:r>
        <w:rPr>
          <w:rFonts w:hint="default" w:ascii="Times New Roman" w:hAnsi="Times New Roman" w:eastAsia="仿宋_GB2312" w:cs="Times New Roman"/>
          <w:color w:val="auto"/>
          <w:sz w:val="30"/>
          <w:szCs w:val="30"/>
        </w:rPr>
        <w:t>的重大事项，及时配合处理投诉。</w:t>
      </w:r>
    </w:p>
    <w:p>
      <w:pPr>
        <w:adjustRightInd w:val="0"/>
        <w:spacing w:line="360" w:lineRule="auto"/>
        <w:ind w:firstLine="600" w:firstLineChars="200"/>
        <w:jc w:val="left"/>
        <w:textAlignment w:val="baseline"/>
        <w:rPr>
          <w:rFonts w:hint="default" w:ascii="Times New Roman" w:hAnsi="Times New Roman" w:eastAsia="仿宋_GB2312" w:cs="Times New Roman"/>
          <w:bCs/>
          <w:color w:val="auto"/>
          <w:sz w:val="30"/>
          <w:szCs w:val="30"/>
        </w:rPr>
      </w:pPr>
      <w:r>
        <w:rPr>
          <w:rFonts w:hint="default" w:ascii="Times New Roman" w:hAnsi="Times New Roman" w:eastAsia="仿宋_GB2312" w:cs="Times New Roman"/>
          <w:color w:val="auto"/>
          <w:sz w:val="30"/>
          <w:szCs w:val="30"/>
        </w:rPr>
        <w:t>4、</w:t>
      </w:r>
      <w:r>
        <w:rPr>
          <w:rFonts w:hint="default" w:ascii="Times New Roman" w:hAnsi="Times New Roman" w:eastAsia="仿宋_GB2312" w:cs="Times New Roman"/>
          <w:bCs/>
          <w:color w:val="auto"/>
          <w:sz w:val="30"/>
          <w:szCs w:val="30"/>
        </w:rPr>
        <w:t>接受项目行业管理部门及有关部门的指导，接受甲方的监督。</w:t>
      </w:r>
    </w:p>
    <w:p>
      <w:pPr>
        <w:adjustRightInd w:val="0"/>
        <w:spacing w:line="360" w:lineRule="auto"/>
        <w:ind w:firstLine="600" w:firstLineChars="200"/>
        <w:jc w:val="left"/>
        <w:textAlignment w:val="baseline"/>
        <w:rPr>
          <w:rFonts w:hint="default" w:ascii="Times New Roman" w:hAnsi="Times New Roman" w:eastAsia="仿宋_GB2312" w:cs="Times New Roman"/>
          <w:bCs/>
          <w:color w:val="auto"/>
          <w:sz w:val="30"/>
          <w:szCs w:val="30"/>
        </w:rPr>
      </w:pPr>
      <w:r>
        <w:rPr>
          <w:rFonts w:hint="default" w:ascii="Times New Roman" w:hAnsi="Times New Roman" w:eastAsia="仿宋_GB2312" w:cs="Times New Roman"/>
          <w:bCs/>
          <w:color w:val="auto"/>
          <w:sz w:val="30"/>
          <w:szCs w:val="30"/>
        </w:rPr>
        <w:t>5、国家法律、法规所规定由乙方承担的其它责任。</w:t>
      </w:r>
    </w:p>
    <w:p>
      <w:pPr>
        <w:numPr>
          <w:ilvl w:val="0"/>
          <w:numId w:val="3"/>
        </w:numPr>
        <w:spacing w:line="360" w:lineRule="auto"/>
        <w:rPr>
          <w:rFonts w:hAnsi="宋体"/>
          <w:b/>
          <w:color w:val="auto"/>
          <w:sz w:val="30"/>
          <w:szCs w:val="30"/>
        </w:rPr>
      </w:pPr>
      <w:r>
        <w:rPr>
          <w:rFonts w:hAnsi="宋体"/>
          <w:b/>
          <w:color w:val="auto"/>
          <w:sz w:val="30"/>
          <w:szCs w:val="30"/>
        </w:rPr>
        <w:t>违约责任</w:t>
      </w:r>
    </w:p>
    <w:p>
      <w:pPr>
        <w:adjustRightInd w:val="0"/>
        <w:spacing w:line="360" w:lineRule="auto"/>
        <w:ind w:firstLine="600" w:firstLineChars="200"/>
        <w:jc w:val="left"/>
        <w:textAlignment w:val="baseline"/>
        <w:rPr>
          <w:rFonts w:hint="default" w:ascii="Times New Roman" w:hAnsi="Times New Roman" w:eastAsia="仿宋_GB2312" w:cs="Times New Roman"/>
          <w:bCs/>
          <w:color w:val="auto"/>
          <w:sz w:val="30"/>
          <w:szCs w:val="30"/>
        </w:rPr>
      </w:pPr>
      <w:r>
        <w:rPr>
          <w:rFonts w:hint="eastAsia" w:hAnsi="宋体"/>
          <w:bCs/>
          <w:color w:val="auto"/>
          <w:sz w:val="30"/>
          <w:szCs w:val="30"/>
        </w:rPr>
        <w:t>1、</w:t>
      </w:r>
      <w:r>
        <w:rPr>
          <w:rFonts w:hint="default" w:ascii="Times New Roman" w:hAnsi="Times New Roman" w:eastAsia="仿宋_GB2312" w:cs="Times New Roman"/>
          <w:bCs/>
          <w:color w:val="auto"/>
          <w:sz w:val="30"/>
          <w:szCs w:val="30"/>
        </w:rPr>
        <w:t>甲乙双方必须遵守本合同并执行合同中的各项规定，保证本合同的正常履行。</w:t>
      </w:r>
    </w:p>
    <w:p>
      <w:pPr>
        <w:adjustRightInd w:val="0"/>
        <w:spacing w:line="360" w:lineRule="auto"/>
        <w:ind w:firstLine="600" w:firstLineChars="200"/>
        <w:jc w:val="left"/>
        <w:textAlignment w:val="baseline"/>
        <w:rPr>
          <w:rFonts w:hint="default" w:ascii="Times New Roman" w:hAnsi="Times New Roman" w:eastAsia="仿宋_GB2312" w:cs="Times New Roman"/>
          <w:bCs/>
          <w:color w:val="auto"/>
          <w:sz w:val="30"/>
          <w:szCs w:val="30"/>
        </w:rPr>
      </w:pPr>
      <w:r>
        <w:rPr>
          <w:rFonts w:hint="default" w:ascii="Times New Roman" w:hAnsi="Times New Roman" w:eastAsia="仿宋_GB2312" w:cs="Times New Roman"/>
          <w:bCs/>
          <w:color w:val="auto"/>
          <w:sz w:val="30"/>
          <w:szCs w:val="30"/>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3"/>
        </w:numPr>
        <w:spacing w:line="360" w:lineRule="auto"/>
        <w:rPr>
          <w:rFonts w:hAnsi="宋体"/>
          <w:b/>
          <w:color w:val="auto"/>
          <w:sz w:val="30"/>
          <w:szCs w:val="30"/>
        </w:rPr>
      </w:pPr>
      <w:r>
        <w:rPr>
          <w:rFonts w:hint="eastAsia" w:hAnsi="宋体"/>
          <w:b/>
          <w:color w:val="auto"/>
          <w:sz w:val="30"/>
          <w:szCs w:val="30"/>
        </w:rPr>
        <w:t>不可抗力事件处理</w:t>
      </w:r>
    </w:p>
    <w:p>
      <w:pPr>
        <w:tabs>
          <w:tab w:val="left" w:pos="0"/>
        </w:tabs>
        <w:spacing w:line="360" w:lineRule="auto"/>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1、在合同有效期内，任何一方因不可抗力事件导致不能履行合同，则合同履行期可延长，其延长期与不可抗力影响期相同。</w:t>
      </w:r>
    </w:p>
    <w:p>
      <w:pPr>
        <w:tabs>
          <w:tab w:val="left" w:pos="0"/>
        </w:tabs>
        <w:spacing w:line="360" w:lineRule="auto"/>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2、不可抗力事件发生后，应立即通知对方，并寄送有关权威机构出具的证明。</w:t>
      </w:r>
    </w:p>
    <w:p>
      <w:pPr>
        <w:tabs>
          <w:tab w:val="left" w:pos="0"/>
        </w:tabs>
        <w:spacing w:line="360" w:lineRule="auto"/>
        <w:ind w:firstLine="600" w:firstLineChars="200"/>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3、</w:t>
      </w:r>
      <w:r>
        <w:rPr>
          <w:rFonts w:hint="default" w:ascii="Times New Roman" w:hAnsi="Times New Roman" w:eastAsia="仿宋_GB2312" w:cs="Times New Roman"/>
          <w:color w:val="auto"/>
          <w:sz w:val="30"/>
          <w:szCs w:val="30"/>
        </w:rPr>
        <w:t>不可抗力事件发生后，应立即通知对方，并寄送有关权威机构出具的证明</w:t>
      </w:r>
      <w:r>
        <w:rPr>
          <w:rFonts w:hint="default" w:ascii="Times New Roman" w:hAnsi="Times New Roman" w:eastAsia="仿宋_GB2312" w:cs="Times New Roman"/>
          <w:color w:val="auto"/>
          <w:sz w:val="30"/>
          <w:szCs w:val="30"/>
          <w:highlight w:val="none"/>
        </w:rPr>
        <w:t>。</w:t>
      </w:r>
    </w:p>
    <w:p>
      <w:pPr>
        <w:numPr>
          <w:ilvl w:val="0"/>
          <w:numId w:val="3"/>
        </w:numPr>
        <w:spacing w:line="360" w:lineRule="auto"/>
        <w:rPr>
          <w:rFonts w:hAnsi="宋体"/>
          <w:b/>
          <w:color w:val="auto"/>
          <w:sz w:val="30"/>
          <w:szCs w:val="30"/>
        </w:rPr>
      </w:pPr>
      <w:r>
        <w:rPr>
          <w:rFonts w:hint="eastAsia" w:hAnsi="宋体"/>
          <w:b/>
          <w:color w:val="auto"/>
          <w:sz w:val="30"/>
          <w:szCs w:val="30"/>
        </w:rPr>
        <w:t>解</w:t>
      </w:r>
      <w:r>
        <w:rPr>
          <w:rFonts w:hAnsi="宋体"/>
          <w:b/>
          <w:color w:val="auto"/>
          <w:sz w:val="30"/>
          <w:szCs w:val="30"/>
        </w:rPr>
        <w:t>决合同纠纷的方式</w:t>
      </w:r>
    </w:p>
    <w:p>
      <w:pPr>
        <w:tabs>
          <w:tab w:val="left" w:pos="0"/>
        </w:tabs>
        <w:spacing w:line="360" w:lineRule="auto"/>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在执行本合同中发生的或与本合同有关的争端，双方应通过友好协商解决，经协商在</w:t>
      </w:r>
      <w:r>
        <w:rPr>
          <w:rFonts w:hint="default" w:ascii="Times New Roman" w:hAnsi="Times New Roman" w:eastAsia="仿宋_GB2312" w:cs="Times New Roman"/>
          <w:color w:val="auto"/>
          <w:sz w:val="30"/>
          <w:szCs w:val="30"/>
          <w:lang w:val="en-US" w:eastAsia="zh-CN"/>
        </w:rPr>
        <w:t>10</w:t>
      </w:r>
      <w:r>
        <w:rPr>
          <w:rFonts w:hint="default" w:ascii="Times New Roman" w:hAnsi="Times New Roman" w:eastAsia="仿宋_GB2312" w:cs="Times New Roman"/>
          <w:color w:val="auto"/>
          <w:sz w:val="30"/>
          <w:szCs w:val="30"/>
        </w:rPr>
        <w:t>天内不能达成协议时，应提</w:t>
      </w:r>
      <w:r>
        <w:rPr>
          <w:rFonts w:hint="default" w:ascii="Times New Roman" w:hAnsi="Times New Roman" w:eastAsia="仿宋_GB2312" w:cs="Times New Roman"/>
          <w:color w:val="auto"/>
          <w:sz w:val="30"/>
          <w:szCs w:val="30"/>
        </w:rPr>
        <w:t>交</w:t>
      </w:r>
      <w:r>
        <w:rPr>
          <w:rFonts w:hint="default" w:ascii="Times New Roman" w:hAnsi="Times New Roman" w:eastAsia="仿宋_GB2312" w:cs="Times New Roman"/>
          <w:color w:val="auto"/>
          <w:sz w:val="30"/>
          <w:szCs w:val="30"/>
          <w:lang w:val="en-US" w:eastAsia="zh-CN"/>
        </w:rPr>
        <w:t>广汉市</w:t>
      </w:r>
      <w:r>
        <w:rPr>
          <w:rFonts w:hint="eastAsia" w:eastAsia="仿宋_GB2312" w:cs="Times New Roman"/>
          <w:color w:val="auto"/>
          <w:sz w:val="30"/>
          <w:szCs w:val="30"/>
          <w:lang w:val="en-US" w:eastAsia="zh-CN"/>
        </w:rPr>
        <w:t>人民法</w:t>
      </w:r>
      <w:r>
        <w:rPr>
          <w:rFonts w:hint="eastAsia" w:eastAsia="仿宋_GB2312" w:cs="Times New Roman"/>
          <w:color w:val="auto"/>
          <w:sz w:val="30"/>
          <w:szCs w:val="30"/>
          <w:lang w:val="en-US" w:eastAsia="zh-CN"/>
        </w:rPr>
        <w:t>院</w:t>
      </w:r>
      <w:r>
        <w:rPr>
          <w:rFonts w:hint="default" w:ascii="Times New Roman" w:hAnsi="Times New Roman" w:eastAsia="仿宋_GB2312" w:cs="Times New Roman"/>
          <w:color w:val="auto"/>
          <w:sz w:val="30"/>
          <w:szCs w:val="30"/>
        </w:rPr>
        <w:t>仲裁。</w:t>
      </w:r>
    </w:p>
    <w:p>
      <w:pPr>
        <w:numPr>
          <w:ilvl w:val="0"/>
          <w:numId w:val="3"/>
        </w:numPr>
        <w:spacing w:line="360" w:lineRule="auto"/>
        <w:rPr>
          <w:rFonts w:hAnsi="宋体"/>
          <w:b/>
          <w:color w:val="auto"/>
          <w:sz w:val="30"/>
          <w:szCs w:val="30"/>
        </w:rPr>
      </w:pPr>
      <w:r>
        <w:rPr>
          <w:rFonts w:hAnsi="宋体"/>
          <w:b/>
          <w:color w:val="auto"/>
          <w:sz w:val="30"/>
          <w:szCs w:val="30"/>
        </w:rPr>
        <w:t>合同</w:t>
      </w:r>
      <w:r>
        <w:rPr>
          <w:rFonts w:hint="eastAsia" w:hAnsi="宋体"/>
          <w:b/>
          <w:color w:val="auto"/>
          <w:sz w:val="30"/>
          <w:szCs w:val="30"/>
        </w:rPr>
        <w:t>生效及其他</w:t>
      </w:r>
    </w:p>
    <w:p>
      <w:pPr>
        <w:spacing w:line="360" w:lineRule="auto"/>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1、合同经双方法定代表人或授权委托代理人签字并加盖单位公章后生效。</w:t>
      </w:r>
    </w:p>
    <w:p>
      <w:pPr>
        <w:spacing w:line="360" w:lineRule="auto"/>
        <w:ind w:firstLine="600" w:firstLineChars="200"/>
        <w:rPr>
          <w:rFonts w:hint="default"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lang w:val="en-US" w:eastAsia="zh-CN"/>
        </w:rPr>
        <w:t>2</w:t>
      </w:r>
      <w:r>
        <w:rPr>
          <w:rFonts w:hint="default" w:ascii="Times New Roman" w:hAnsi="Times New Roman" w:eastAsia="仿宋_GB2312" w:cs="Times New Roman"/>
          <w:color w:val="auto"/>
          <w:sz w:val="30"/>
          <w:szCs w:val="30"/>
        </w:rPr>
        <w:t>、本合同一式</w:t>
      </w:r>
      <w:r>
        <w:rPr>
          <w:rFonts w:hint="default" w:ascii="Times New Roman" w:hAnsi="Times New Roman" w:eastAsia="仿宋_GB2312" w:cs="Times New Roman"/>
          <w:color w:val="auto"/>
          <w:sz w:val="30"/>
          <w:szCs w:val="30"/>
          <w:lang w:val="en-US" w:eastAsia="zh-CN"/>
        </w:rPr>
        <w:t>六</w:t>
      </w:r>
      <w:r>
        <w:rPr>
          <w:rFonts w:hint="default" w:ascii="Times New Roman" w:hAnsi="Times New Roman" w:eastAsia="仿宋_GB2312" w:cs="Times New Roman"/>
          <w:color w:val="auto"/>
          <w:sz w:val="30"/>
          <w:szCs w:val="30"/>
        </w:rPr>
        <w:t>份，自双方签章之日起起效。甲方</w:t>
      </w:r>
      <w:r>
        <w:rPr>
          <w:rFonts w:hint="default" w:ascii="Times New Roman" w:hAnsi="Times New Roman" w:eastAsia="仿宋_GB2312" w:cs="Times New Roman"/>
          <w:color w:val="auto"/>
          <w:sz w:val="30"/>
          <w:szCs w:val="30"/>
          <w:lang w:val="en-US" w:eastAsia="zh-CN"/>
        </w:rPr>
        <w:t>二</w:t>
      </w:r>
      <w:r>
        <w:rPr>
          <w:rFonts w:hint="default" w:ascii="Times New Roman" w:hAnsi="Times New Roman" w:eastAsia="仿宋_GB2312" w:cs="Times New Roman"/>
          <w:color w:val="auto"/>
          <w:sz w:val="30"/>
          <w:szCs w:val="30"/>
        </w:rPr>
        <w:t>份，乙方</w:t>
      </w:r>
      <w:r>
        <w:rPr>
          <w:rFonts w:hint="default" w:ascii="Times New Roman" w:hAnsi="Times New Roman" w:eastAsia="仿宋_GB2312" w:cs="Times New Roman"/>
          <w:color w:val="auto"/>
          <w:sz w:val="30"/>
          <w:szCs w:val="30"/>
          <w:lang w:val="en-US" w:eastAsia="zh-CN"/>
        </w:rPr>
        <w:t>四</w:t>
      </w:r>
      <w:r>
        <w:rPr>
          <w:rFonts w:hint="default" w:ascii="Times New Roman" w:hAnsi="Times New Roman" w:eastAsia="仿宋_GB2312" w:cs="Times New Roman"/>
          <w:color w:val="auto"/>
          <w:sz w:val="30"/>
          <w:szCs w:val="30"/>
        </w:rPr>
        <w:t>份，具有同等法律效力。</w:t>
      </w:r>
    </w:p>
    <w:p>
      <w:pPr>
        <w:pStyle w:val="9"/>
        <w:keepNext w:val="0"/>
        <w:keepLines w:val="0"/>
        <w:pageBreakBefore w:val="0"/>
        <w:widowControl/>
        <w:kinsoku/>
        <w:wordWrap w:val="0"/>
        <w:overflowPunct/>
        <w:topLinePunct w:val="0"/>
        <w:autoSpaceDE/>
        <w:autoSpaceDN/>
        <w:bidi w:val="0"/>
        <w:adjustRightInd/>
        <w:snapToGrid/>
        <w:spacing w:before="0" w:after="120"/>
        <w:ind w:left="0" w:leftChars="0" w:right="0" w:firstLine="600" w:firstLineChars="200"/>
        <w:jc w:val="both"/>
        <w:textAlignment w:val="auto"/>
        <w:rPr>
          <w:rFonts w:hint="eastAsia" w:ascii="Times New Roman" w:hAnsi="Times New Roman" w:eastAsia="仿宋_GB2312" w:cs="Times New Roman"/>
          <w:b w:val="0"/>
          <w:bCs/>
          <w:i w:val="0"/>
          <w:color w:val="auto"/>
          <w:kern w:val="2"/>
          <w:sz w:val="30"/>
          <w:szCs w:val="30"/>
          <w:highlight w:val="none"/>
          <w:lang w:val="en-US" w:eastAsia="zh-CN" w:bidi="ar-SA"/>
        </w:rPr>
      </w:pPr>
      <w:r>
        <w:rPr>
          <w:rFonts w:hint="eastAsia" w:eastAsia="仿宋_GB2312" w:cs="Times New Roman"/>
          <w:b w:val="0"/>
          <w:bCs/>
          <w:i w:val="0"/>
          <w:color w:val="auto"/>
          <w:kern w:val="2"/>
          <w:sz w:val="30"/>
          <w:szCs w:val="30"/>
          <w:highlight w:val="none"/>
          <w:lang w:val="en-US" w:eastAsia="zh-CN" w:bidi="ar-SA"/>
        </w:rPr>
        <w:t>3、</w:t>
      </w:r>
      <w:r>
        <w:rPr>
          <w:rFonts w:hint="eastAsia" w:ascii="Times New Roman" w:hAnsi="Times New Roman" w:eastAsia="仿宋_GB2312" w:cs="Times New Roman"/>
          <w:b w:val="0"/>
          <w:bCs/>
          <w:i w:val="0"/>
          <w:color w:val="auto"/>
          <w:kern w:val="2"/>
          <w:sz w:val="30"/>
          <w:szCs w:val="30"/>
          <w:highlight w:val="none"/>
          <w:lang w:val="en-US" w:eastAsia="zh-CN" w:bidi="ar-SA"/>
        </w:rPr>
        <w:t>本工程实行初审和复审制度，发包人以经第三方复审审计机构审定的工程竣工结算价款为依据进行工程竣工结算支付。项目初审和复审基本审核费由项目发包人承担，具体标准按照初审和复审单位中选价格执行,初审效益审核费按初审审减净额的4%计付，复审效益审核费按复审审减净额的5%计付，审减净额5%（含）以内的由发包人支付，审减净额超5%的由承包人支付，若有审增，审增部分审核费用全部由承包人承担。初审和复审费用按单个项目计算，如项目咨询费金额低于1500元，按1500元计付。</w:t>
      </w:r>
    </w:p>
    <w:p>
      <w:pPr>
        <w:pStyle w:val="8"/>
        <w:rPr>
          <w:rFonts w:hint="default"/>
          <w:color w:val="auto"/>
        </w:rPr>
      </w:pPr>
    </w:p>
    <w:p>
      <w:pPr>
        <w:numPr>
          <w:ilvl w:val="0"/>
          <w:numId w:val="3"/>
        </w:numPr>
        <w:spacing w:line="360" w:lineRule="auto"/>
        <w:rPr>
          <w:rFonts w:hAnsi="宋体"/>
          <w:color w:val="auto"/>
          <w:sz w:val="30"/>
          <w:szCs w:val="30"/>
        </w:rPr>
      </w:pPr>
      <w:r>
        <w:rPr>
          <w:rFonts w:hint="eastAsia" w:hAnsi="宋体"/>
          <w:b/>
          <w:color w:val="auto"/>
          <w:sz w:val="30"/>
          <w:szCs w:val="30"/>
        </w:rPr>
        <w:t>附件</w:t>
      </w:r>
    </w:p>
    <w:p>
      <w:pPr>
        <w:spacing w:line="360" w:lineRule="auto"/>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val="en-US" w:eastAsia="zh-CN"/>
        </w:rPr>
        <w:t>1</w:t>
      </w:r>
      <w:r>
        <w:rPr>
          <w:rFonts w:hint="default" w:ascii="Times New Roman" w:hAnsi="Times New Roman" w:eastAsia="仿宋_GB2312" w:cs="Times New Roman"/>
          <w:color w:val="auto"/>
          <w:sz w:val="30"/>
          <w:szCs w:val="30"/>
        </w:rPr>
        <w:t>、成交通知书</w:t>
      </w:r>
    </w:p>
    <w:p>
      <w:pPr>
        <w:spacing w:line="360" w:lineRule="auto"/>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val="en-US" w:eastAsia="zh-CN"/>
        </w:rPr>
        <w:t>2</w:t>
      </w:r>
      <w:r>
        <w:rPr>
          <w:rFonts w:hint="default" w:ascii="Times New Roman" w:hAnsi="Times New Roman" w:eastAsia="仿宋_GB2312" w:cs="Times New Roman"/>
          <w:color w:val="auto"/>
          <w:sz w:val="30"/>
          <w:szCs w:val="30"/>
        </w:rPr>
        <w:t>、其他</w:t>
      </w:r>
    </w:p>
    <w:p>
      <w:pPr>
        <w:rPr>
          <w:rFonts w:hint="default" w:ascii="Times New Roman" w:hAnsi="Times New Roman" w:eastAsia="仿宋_GB2312" w:cs="Times New Roman"/>
          <w:color w:val="auto"/>
        </w:rPr>
      </w:pPr>
    </w:p>
    <w:p>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 xml:space="preserve">甲方：   （盖章）   </w:t>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rPr>
        <w:t xml:space="preserve">      乙方：   （盖章）</w:t>
      </w:r>
    </w:p>
    <w:p>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法定代表人（授权代表）：           法定代表人（授权代表）：</w:t>
      </w:r>
    </w:p>
    <w:p>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地    址：                         地    址：</w:t>
      </w:r>
    </w:p>
    <w:p>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开户银行：                         开户银行：</w:t>
      </w:r>
    </w:p>
    <w:p>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账号：                             账号：</w:t>
      </w:r>
    </w:p>
    <w:p>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电    话：                         电    话：</w:t>
      </w:r>
    </w:p>
    <w:p>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传    真：                         传    真：</w:t>
      </w:r>
    </w:p>
    <w:p>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30"/>
          <w:szCs w:val="30"/>
        </w:rPr>
        <w:t>签约日期：</w:t>
      </w:r>
      <w:r>
        <w:rPr>
          <w:rFonts w:hint="default" w:ascii="Times New Roman" w:hAnsi="Times New Roman" w:eastAsia="仿宋_GB2312" w:cs="Times New Roman"/>
          <w:color w:val="auto"/>
          <w:sz w:val="30"/>
          <w:szCs w:val="30"/>
          <w:lang w:val="en-US" w:eastAsia="zh-CN"/>
        </w:rPr>
        <w:t xml:space="preserve">  </w:t>
      </w:r>
      <w:r>
        <w:rPr>
          <w:rFonts w:hint="default" w:ascii="Times New Roman" w:hAnsi="Times New Roman" w:eastAsia="仿宋_GB2312" w:cs="Times New Roman"/>
          <w:color w:val="auto"/>
          <w:sz w:val="30"/>
          <w:szCs w:val="30"/>
        </w:rPr>
        <w:t>年</w:t>
      </w:r>
      <w:r>
        <w:rPr>
          <w:rFonts w:hint="default" w:ascii="Times New Roman" w:hAnsi="Times New Roman" w:eastAsia="仿宋_GB2312" w:cs="Times New Roman"/>
          <w:color w:val="auto"/>
          <w:sz w:val="30"/>
          <w:szCs w:val="30"/>
          <w:lang w:val="en-US" w:eastAsia="zh-CN"/>
        </w:rPr>
        <w:t xml:space="preserve">  </w:t>
      </w:r>
      <w:r>
        <w:rPr>
          <w:rFonts w:hint="default" w:ascii="Times New Roman" w:hAnsi="Times New Roman" w:eastAsia="仿宋_GB2312" w:cs="Times New Roman"/>
          <w:color w:val="auto"/>
          <w:sz w:val="30"/>
          <w:szCs w:val="30"/>
        </w:rPr>
        <w:t>月</w:t>
      </w:r>
      <w:r>
        <w:rPr>
          <w:rFonts w:hint="default" w:ascii="Times New Roman" w:hAnsi="Times New Roman" w:eastAsia="仿宋_GB2312" w:cs="Times New Roman"/>
          <w:color w:val="auto"/>
          <w:sz w:val="30"/>
          <w:szCs w:val="30"/>
          <w:lang w:val="en-US" w:eastAsia="zh-CN"/>
        </w:rPr>
        <w:t xml:space="preserve">  </w:t>
      </w:r>
      <w:r>
        <w:rPr>
          <w:rFonts w:hint="default" w:ascii="Times New Roman" w:hAnsi="Times New Roman" w:eastAsia="仿宋_GB2312" w:cs="Times New Roman"/>
          <w:color w:val="auto"/>
          <w:sz w:val="30"/>
          <w:szCs w:val="30"/>
        </w:rPr>
        <w:t xml:space="preserve">日 </w:t>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rPr>
        <w:tab/>
      </w:r>
      <w:r>
        <w:rPr>
          <w:rFonts w:hint="default" w:ascii="Times New Roman" w:hAnsi="Times New Roman" w:eastAsia="仿宋_GB2312" w:cs="Times New Roman"/>
          <w:color w:val="auto"/>
          <w:sz w:val="30"/>
          <w:szCs w:val="30"/>
          <w:lang w:val="en-US" w:eastAsia="zh-CN"/>
        </w:rPr>
        <w:t xml:space="preserve">      </w:t>
      </w:r>
      <w:r>
        <w:rPr>
          <w:rFonts w:hint="default" w:ascii="Times New Roman" w:hAnsi="Times New Roman" w:eastAsia="仿宋_GB2312" w:cs="Times New Roman"/>
          <w:color w:val="auto"/>
          <w:sz w:val="30"/>
          <w:szCs w:val="30"/>
        </w:rPr>
        <w:t>签约日期：</w:t>
      </w:r>
      <w:r>
        <w:rPr>
          <w:rFonts w:hint="default" w:ascii="Times New Roman" w:hAnsi="Times New Roman" w:eastAsia="仿宋_GB2312" w:cs="Times New Roman"/>
          <w:color w:val="auto"/>
          <w:sz w:val="30"/>
          <w:szCs w:val="30"/>
          <w:lang w:val="en-US" w:eastAsia="zh-CN"/>
        </w:rPr>
        <w:t xml:space="preserve">   </w:t>
      </w:r>
      <w:r>
        <w:rPr>
          <w:rFonts w:hint="default" w:ascii="Times New Roman" w:hAnsi="Times New Roman" w:eastAsia="仿宋_GB2312" w:cs="Times New Roman"/>
          <w:color w:val="auto"/>
          <w:sz w:val="30"/>
          <w:szCs w:val="30"/>
        </w:rPr>
        <w:t>年</w:t>
      </w:r>
      <w:r>
        <w:rPr>
          <w:rFonts w:hint="default" w:ascii="Times New Roman" w:hAnsi="Times New Roman" w:eastAsia="仿宋_GB2312" w:cs="Times New Roman"/>
          <w:color w:val="auto"/>
          <w:sz w:val="30"/>
          <w:szCs w:val="30"/>
          <w:lang w:val="en-US" w:eastAsia="zh-CN"/>
        </w:rPr>
        <w:t xml:space="preserve">  </w:t>
      </w:r>
      <w:r>
        <w:rPr>
          <w:rFonts w:hint="default" w:ascii="Times New Roman" w:hAnsi="Times New Roman" w:eastAsia="仿宋_GB2312" w:cs="Times New Roman"/>
          <w:color w:val="auto"/>
          <w:sz w:val="30"/>
          <w:szCs w:val="30"/>
        </w:rPr>
        <w:t>月</w:t>
      </w:r>
      <w:r>
        <w:rPr>
          <w:rFonts w:hint="default" w:ascii="Times New Roman" w:hAnsi="Times New Roman" w:eastAsia="仿宋_GB2312" w:cs="Times New Roman"/>
          <w:color w:val="auto"/>
          <w:sz w:val="30"/>
          <w:szCs w:val="30"/>
          <w:lang w:val="en-US" w:eastAsia="zh-CN"/>
        </w:rPr>
        <w:t xml:space="preserve">  </w:t>
      </w:r>
      <w:r>
        <w:rPr>
          <w:rFonts w:hint="default" w:ascii="Times New Roman" w:hAnsi="Times New Roman" w:eastAsia="仿宋_GB2312" w:cs="Times New Roman"/>
          <w:color w:val="auto"/>
          <w:sz w:val="30"/>
          <w:szCs w:val="30"/>
        </w:rPr>
        <w:t>日</w:t>
      </w:r>
    </w:p>
    <w:bookmarkEnd w:id="5"/>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附件一：工程质量保修书</w:t>
      </w:r>
    </w:p>
    <w:p>
      <w:pPr>
        <w:spacing w:line="360" w:lineRule="auto"/>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工程质量保修书</w:t>
      </w:r>
    </w:p>
    <w:p>
      <w:pPr>
        <w:spacing w:line="1020" w:lineRule="exact"/>
        <w:rPr>
          <w:rFonts w:hint="default" w:ascii="宋体" w:hAnsi="宋体" w:eastAsia="宋体" w:cs="宋体"/>
          <w:b w:val="0"/>
          <w:bCs w:val="0"/>
          <w:color w:val="auto"/>
          <w:sz w:val="28"/>
          <w:szCs w:val="28"/>
          <w:u w:val="single"/>
          <w:lang w:val="en-US" w:eastAsia="zh-CN"/>
        </w:rPr>
      </w:pPr>
      <w:r>
        <w:rPr>
          <w:rFonts w:hint="eastAsia" w:ascii="宋体" w:hAnsi="宋体" w:eastAsia="宋体" w:cs="宋体"/>
          <w:color w:val="auto"/>
          <w:sz w:val="24"/>
          <w:szCs w:val="24"/>
        </w:rPr>
        <w:t>发包人（全称）</w:t>
      </w:r>
      <w:r>
        <w:rPr>
          <w:rFonts w:hint="eastAsia" w:ascii="宋体" w:hAnsi="宋体" w:eastAsia="宋体" w:cs="宋体"/>
          <w:b w:val="0"/>
          <w:bCs w:val="0"/>
          <w:color w:val="auto"/>
          <w:sz w:val="28"/>
          <w:szCs w:val="28"/>
        </w:rPr>
        <w:t>：</w:t>
      </w:r>
      <w:r>
        <w:rPr>
          <w:rFonts w:hint="eastAsia" w:ascii="仿宋_GB2312" w:hAnsi="宋体" w:eastAsia="仿宋_GB2312" w:cs="Times New Roman"/>
          <w:b w:val="0"/>
          <w:bCs w:val="0"/>
          <w:color w:val="auto"/>
          <w:sz w:val="28"/>
          <w:szCs w:val="28"/>
          <w:highlight w:val="none"/>
          <w:u w:val="single"/>
          <w:lang w:val="en-US" w:eastAsia="zh-CN"/>
        </w:rPr>
        <w:t>广汉市汇鑫实业有限责任公司</w:t>
      </w:r>
    </w:p>
    <w:p>
      <w:pPr>
        <w:spacing w:line="360" w:lineRule="auto"/>
        <w:rPr>
          <w:rFonts w:hint="default" w:ascii="宋体" w:hAnsi="宋体" w:eastAsia="宋体" w:cs="宋体"/>
          <w:b w:val="0"/>
          <w:bCs w:val="0"/>
          <w:color w:val="auto"/>
          <w:sz w:val="28"/>
          <w:szCs w:val="28"/>
          <w:u w:val="single"/>
          <w:lang w:val="en-US" w:eastAsia="zh-CN"/>
        </w:rPr>
      </w:pPr>
      <w:r>
        <w:rPr>
          <w:rFonts w:hint="eastAsia" w:ascii="宋体" w:hAnsi="宋体" w:eastAsia="宋体" w:cs="宋体"/>
          <w:b w:val="0"/>
          <w:bCs w:val="0"/>
          <w:color w:val="auto"/>
          <w:sz w:val="28"/>
          <w:szCs w:val="28"/>
        </w:rPr>
        <w:t>承包人（全称）：</w:t>
      </w:r>
      <w:r>
        <w:rPr>
          <w:rFonts w:hint="eastAsia" w:ascii="仿宋_GB2312" w:hAnsi="宋体" w:eastAsia="仿宋_GB2312"/>
          <w:b w:val="0"/>
          <w:bCs w:val="0"/>
          <w:color w:val="auto"/>
          <w:sz w:val="28"/>
          <w:szCs w:val="28"/>
          <w:highlight w:val="none"/>
          <w:u w:val="single"/>
          <w:lang w:val="en-US" w:eastAsia="zh-CN"/>
        </w:rPr>
        <w:t xml:space="preserve">                       </w:t>
      </w:r>
    </w:p>
    <w:p>
      <w:pPr>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发包人、承包人根据《中华人民共和国建筑法》、《建设工程质量管理条例》和《房屋建筑工程质量保修办法》，经协商一致，对签订工程质量保修书。</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1、工程质量保修范围和内容</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承包人在质量保修期内，按照有关法律、法规、规章规定和双方约定，承担本工程质量保修责任。</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宋体" w:hAnsi="宋体" w:eastAsia="宋体" w:cs="宋体"/>
          <w:color w:val="auto"/>
          <w:sz w:val="28"/>
          <w:szCs w:val="28"/>
          <w:u w:val="single"/>
        </w:rPr>
        <w:t>详见《建设工程质量管理条例》第六章第39—42条。</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2、质量保修期</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2.1双方根据《建设工程质量管理条例》及有关规定，约定本工程的质量保修期如下：</w:t>
      </w:r>
    </w:p>
    <w:p>
      <w:pPr>
        <w:spacing w:line="360" w:lineRule="auto"/>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（1）基础设施工程、房屋建筑的地基基础工程和主体结构工程为设计文件规定的该工程合理使用年限；</w:t>
      </w:r>
    </w:p>
    <w:p>
      <w:pPr>
        <w:spacing w:line="360" w:lineRule="auto"/>
        <w:ind w:firstLine="402" w:firstLineChars="150"/>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（2）屋面防水工程、有防水要求的卫生间、房间和外墙面的防渗漏为</w:t>
      </w:r>
      <w:r>
        <w:rPr>
          <w:rFonts w:hint="eastAsia" w:ascii="宋体" w:hAnsi="宋体" w:eastAsia="宋体" w:cs="宋体"/>
          <w:color w:val="auto"/>
          <w:spacing w:val="-6"/>
          <w:sz w:val="28"/>
          <w:szCs w:val="28"/>
          <w:u w:val="single"/>
        </w:rPr>
        <w:t>5</w:t>
      </w:r>
      <w:r>
        <w:rPr>
          <w:rFonts w:hint="eastAsia" w:ascii="宋体" w:hAnsi="宋体" w:eastAsia="宋体" w:cs="宋体"/>
          <w:color w:val="auto"/>
          <w:spacing w:val="-6"/>
          <w:sz w:val="28"/>
          <w:szCs w:val="28"/>
        </w:rPr>
        <w:t>年；</w:t>
      </w:r>
    </w:p>
    <w:p>
      <w:pPr>
        <w:spacing w:line="360" w:lineRule="auto"/>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（3）装修工程为</w:t>
      </w:r>
      <w:r>
        <w:rPr>
          <w:rFonts w:hint="eastAsia" w:ascii="宋体" w:hAnsi="宋体" w:eastAsia="宋体" w:cs="宋体"/>
          <w:color w:val="auto"/>
          <w:sz w:val="28"/>
          <w:szCs w:val="28"/>
          <w:u w:val="single"/>
        </w:rPr>
        <w:t>2</w:t>
      </w:r>
      <w:r>
        <w:rPr>
          <w:rFonts w:hint="eastAsia" w:ascii="宋体" w:hAnsi="宋体" w:eastAsia="宋体" w:cs="宋体"/>
          <w:color w:val="auto"/>
          <w:sz w:val="28"/>
          <w:szCs w:val="28"/>
        </w:rPr>
        <w:t>年；</w:t>
      </w:r>
    </w:p>
    <w:p>
      <w:pPr>
        <w:spacing w:line="360" w:lineRule="auto"/>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（4）供热与供冷系统为</w:t>
      </w:r>
      <w:r>
        <w:rPr>
          <w:rFonts w:hint="eastAsia" w:ascii="宋体" w:hAnsi="宋体" w:eastAsia="宋体" w:cs="宋体"/>
          <w:color w:val="auto"/>
          <w:sz w:val="28"/>
          <w:szCs w:val="28"/>
          <w:u w:val="single"/>
        </w:rPr>
        <w:t>2</w:t>
      </w:r>
      <w:r>
        <w:rPr>
          <w:rFonts w:hint="eastAsia" w:ascii="宋体" w:hAnsi="宋体" w:eastAsia="宋体" w:cs="宋体"/>
          <w:color w:val="auto"/>
          <w:sz w:val="28"/>
          <w:szCs w:val="28"/>
        </w:rPr>
        <w:t>个采暖期、供冷期；</w:t>
      </w:r>
    </w:p>
    <w:p>
      <w:pPr>
        <w:spacing w:line="360" w:lineRule="auto"/>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（5）电气管线、给排水管道、设备安装工程为</w:t>
      </w:r>
      <w:r>
        <w:rPr>
          <w:rFonts w:hint="eastAsia" w:ascii="宋体" w:hAnsi="宋体" w:eastAsia="宋体" w:cs="宋体"/>
          <w:color w:val="auto"/>
          <w:sz w:val="28"/>
          <w:szCs w:val="28"/>
          <w:u w:val="single"/>
        </w:rPr>
        <w:t>2</w:t>
      </w:r>
      <w:r>
        <w:rPr>
          <w:rFonts w:hint="eastAsia" w:ascii="宋体" w:hAnsi="宋体" w:eastAsia="宋体" w:cs="宋体"/>
          <w:color w:val="auto"/>
          <w:sz w:val="28"/>
          <w:szCs w:val="28"/>
        </w:rPr>
        <w:t>年；</w:t>
      </w:r>
    </w:p>
    <w:p>
      <w:pPr>
        <w:pStyle w:val="13"/>
        <w:spacing w:line="360" w:lineRule="auto"/>
        <w:ind w:firstLine="417" w:firstLineChars="149"/>
        <w:rPr>
          <w:rFonts w:hint="eastAsia" w:ascii="宋体" w:hAnsi="宋体" w:eastAsia="宋体" w:cs="宋体"/>
          <w:color w:val="auto"/>
          <w:sz w:val="28"/>
          <w:szCs w:val="28"/>
        </w:rPr>
      </w:pPr>
      <w:r>
        <w:rPr>
          <w:rFonts w:hint="eastAsia" w:ascii="宋体" w:hAnsi="宋体" w:eastAsia="宋体" w:cs="宋体"/>
          <w:color w:val="auto"/>
          <w:sz w:val="28"/>
          <w:szCs w:val="28"/>
        </w:rPr>
        <w:t>（6）住宅小区内的给排水设施、道路等配套工程为</w:t>
      </w:r>
      <w:r>
        <w:rPr>
          <w:rFonts w:hint="eastAsia" w:ascii="宋体" w:hAnsi="宋体" w:eastAsia="宋体" w:cs="宋体"/>
          <w:color w:val="auto"/>
          <w:sz w:val="28"/>
          <w:szCs w:val="28"/>
          <w:u w:val="single"/>
        </w:rPr>
        <w:t>2</w:t>
      </w:r>
      <w:r>
        <w:rPr>
          <w:rFonts w:hint="eastAsia" w:ascii="宋体" w:hAnsi="宋体" w:eastAsia="宋体" w:cs="宋体"/>
          <w:color w:val="auto"/>
          <w:sz w:val="28"/>
          <w:szCs w:val="28"/>
        </w:rPr>
        <w:t>年；</w:t>
      </w:r>
    </w:p>
    <w:p>
      <w:pPr>
        <w:pStyle w:val="13"/>
        <w:spacing w:line="360" w:lineRule="auto"/>
        <w:ind w:firstLine="417" w:firstLineChars="149"/>
        <w:rPr>
          <w:rFonts w:hint="eastAsia" w:ascii="宋体" w:hAnsi="宋体" w:eastAsia="宋体" w:cs="宋体"/>
          <w:color w:val="auto"/>
          <w:sz w:val="28"/>
          <w:szCs w:val="28"/>
        </w:rPr>
      </w:pPr>
      <w:r>
        <w:rPr>
          <w:rFonts w:hint="eastAsia" w:ascii="宋体" w:hAnsi="宋体" w:eastAsia="宋体" w:cs="宋体"/>
          <w:color w:val="auto"/>
          <w:sz w:val="28"/>
          <w:szCs w:val="28"/>
        </w:rPr>
        <w:t>（7）其他项目的保修期限为</w:t>
      </w:r>
      <w:r>
        <w:rPr>
          <w:rFonts w:hint="eastAsia" w:ascii="宋体" w:hAnsi="宋体" w:eastAsia="宋体" w:cs="宋体"/>
          <w:color w:val="auto"/>
          <w:sz w:val="28"/>
          <w:szCs w:val="28"/>
          <w:u w:val="single"/>
        </w:rPr>
        <w:t xml:space="preserve">  2  </w:t>
      </w:r>
      <w:r>
        <w:rPr>
          <w:rFonts w:hint="eastAsia" w:ascii="宋体" w:hAnsi="宋体" w:eastAsia="宋体" w:cs="宋体"/>
          <w:color w:val="auto"/>
          <w:sz w:val="28"/>
          <w:szCs w:val="28"/>
        </w:rPr>
        <w:t>年。</w:t>
      </w:r>
    </w:p>
    <w:p>
      <w:pPr>
        <w:spacing w:line="360" w:lineRule="auto"/>
        <w:ind w:firstLine="480"/>
        <w:rPr>
          <w:rFonts w:hint="eastAsia" w:ascii="宋体" w:hAnsi="宋体" w:eastAsia="宋体" w:cs="宋体"/>
          <w:color w:val="auto"/>
          <w:sz w:val="28"/>
          <w:szCs w:val="28"/>
        </w:rPr>
      </w:pPr>
      <w:r>
        <w:rPr>
          <w:rFonts w:hint="eastAsia" w:ascii="宋体" w:hAnsi="宋体" w:eastAsia="宋体" w:cs="宋体"/>
          <w:color w:val="auto"/>
          <w:sz w:val="28"/>
          <w:szCs w:val="28"/>
        </w:rPr>
        <w:t>2.2 质量保修期自工程竣工验收合格之日起计算。</w:t>
      </w:r>
    </w:p>
    <w:p>
      <w:pPr>
        <w:spacing w:line="360" w:lineRule="auto"/>
        <w:ind w:firstLine="480"/>
        <w:rPr>
          <w:rFonts w:hint="eastAsia" w:ascii="宋体" w:hAnsi="宋体" w:eastAsia="宋体" w:cs="宋体"/>
          <w:color w:val="auto"/>
          <w:sz w:val="28"/>
          <w:szCs w:val="28"/>
        </w:rPr>
      </w:pPr>
      <w:r>
        <w:rPr>
          <w:rFonts w:hint="eastAsia" w:ascii="宋体" w:hAnsi="宋体" w:eastAsia="宋体" w:cs="宋体"/>
          <w:color w:val="auto"/>
          <w:sz w:val="28"/>
          <w:szCs w:val="28"/>
        </w:rPr>
        <w:t>3、质量保修责任</w:t>
      </w:r>
    </w:p>
    <w:p>
      <w:pPr>
        <w:spacing w:line="360" w:lineRule="auto"/>
        <w:ind w:firstLine="480"/>
        <w:rPr>
          <w:rFonts w:hint="eastAsia" w:ascii="宋体" w:hAnsi="宋体" w:eastAsia="宋体" w:cs="宋体"/>
          <w:color w:val="auto"/>
          <w:sz w:val="28"/>
          <w:szCs w:val="28"/>
        </w:rPr>
      </w:pPr>
      <w:r>
        <w:rPr>
          <w:rFonts w:hint="eastAsia" w:ascii="宋体" w:hAnsi="宋体" w:eastAsia="宋体" w:cs="宋体"/>
          <w:color w:val="auto"/>
          <w:sz w:val="28"/>
          <w:szCs w:val="28"/>
        </w:rPr>
        <w:t>3.1 属于保修范围、内容的项目，承包人应当在接到保修通知之日起7天内派人保修。承包人不在约定期限内派人保修的，发包人可以委托他人修理。</w:t>
      </w:r>
    </w:p>
    <w:p>
      <w:pPr>
        <w:spacing w:line="360" w:lineRule="auto"/>
        <w:ind w:firstLine="480"/>
        <w:rPr>
          <w:rFonts w:hint="eastAsia" w:ascii="宋体" w:hAnsi="宋体" w:eastAsia="宋体" w:cs="宋体"/>
          <w:color w:val="auto"/>
          <w:sz w:val="28"/>
          <w:szCs w:val="28"/>
        </w:rPr>
      </w:pPr>
      <w:r>
        <w:rPr>
          <w:rFonts w:hint="eastAsia" w:ascii="宋体" w:hAnsi="宋体" w:eastAsia="宋体" w:cs="宋体"/>
          <w:color w:val="auto"/>
          <w:sz w:val="28"/>
          <w:szCs w:val="28"/>
        </w:rPr>
        <w:t>3.2 发生紧急抢修事故的，承包人在接到事故通知后，应当立即到达事故现场抢修。</w:t>
      </w:r>
    </w:p>
    <w:p>
      <w:pPr>
        <w:spacing w:line="360" w:lineRule="auto"/>
        <w:ind w:firstLine="480"/>
        <w:rPr>
          <w:rFonts w:hint="eastAsia" w:ascii="宋体" w:hAnsi="宋体" w:eastAsia="宋体" w:cs="宋体"/>
          <w:color w:val="auto"/>
          <w:sz w:val="28"/>
          <w:szCs w:val="28"/>
        </w:rPr>
      </w:pPr>
      <w:r>
        <w:rPr>
          <w:rFonts w:hint="eastAsia" w:ascii="宋体" w:hAnsi="宋体" w:eastAsia="宋体" w:cs="宋体"/>
          <w:color w:val="auto"/>
          <w:sz w:val="28"/>
          <w:szCs w:val="28"/>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rPr>
          <w:rFonts w:hint="eastAsia" w:ascii="宋体" w:hAnsi="宋体" w:eastAsia="宋体" w:cs="宋体"/>
          <w:color w:val="auto"/>
          <w:sz w:val="28"/>
          <w:szCs w:val="28"/>
        </w:rPr>
      </w:pPr>
      <w:r>
        <w:rPr>
          <w:rFonts w:hint="eastAsia" w:ascii="宋体" w:hAnsi="宋体" w:eastAsia="宋体" w:cs="宋体"/>
          <w:color w:val="auto"/>
          <w:sz w:val="28"/>
          <w:szCs w:val="28"/>
        </w:rPr>
        <w:t>3.4 质量保修完成后，由发包人组织验收。</w:t>
      </w:r>
    </w:p>
    <w:p>
      <w:pPr>
        <w:spacing w:line="360" w:lineRule="auto"/>
        <w:ind w:firstLine="480"/>
        <w:rPr>
          <w:rFonts w:hint="eastAsia" w:ascii="宋体" w:hAnsi="宋体" w:eastAsia="宋体" w:cs="宋体"/>
          <w:color w:val="auto"/>
          <w:sz w:val="28"/>
          <w:szCs w:val="28"/>
        </w:rPr>
      </w:pPr>
      <w:r>
        <w:rPr>
          <w:rFonts w:hint="eastAsia" w:ascii="宋体" w:hAnsi="宋体" w:eastAsia="宋体" w:cs="宋体"/>
          <w:color w:val="auto"/>
          <w:sz w:val="28"/>
          <w:szCs w:val="28"/>
        </w:rPr>
        <w:t>4、保修费用</w:t>
      </w:r>
    </w:p>
    <w:p>
      <w:pPr>
        <w:spacing w:line="360" w:lineRule="auto"/>
        <w:ind w:firstLine="480"/>
        <w:rPr>
          <w:rFonts w:hint="eastAsia" w:ascii="宋体" w:hAnsi="宋体" w:eastAsia="宋体" w:cs="宋体"/>
          <w:color w:val="auto"/>
          <w:sz w:val="28"/>
          <w:szCs w:val="28"/>
        </w:rPr>
      </w:pPr>
      <w:r>
        <w:rPr>
          <w:rFonts w:hint="eastAsia" w:ascii="宋体" w:hAnsi="宋体" w:eastAsia="宋体" w:cs="宋体"/>
          <w:color w:val="auto"/>
          <w:sz w:val="28"/>
          <w:szCs w:val="28"/>
        </w:rPr>
        <w:t>4.1保修费用由造成质量缺陷的责任方承担。</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5、其他</w:t>
      </w:r>
    </w:p>
    <w:p>
      <w:pPr>
        <w:spacing w:line="360" w:lineRule="auto"/>
        <w:ind w:firstLine="560" w:firstLineChars="200"/>
        <w:outlineLvl w:val="0"/>
        <w:rPr>
          <w:rFonts w:hint="eastAsia" w:ascii="宋体" w:hAnsi="宋体" w:eastAsia="宋体" w:cs="宋体"/>
          <w:color w:val="auto"/>
          <w:sz w:val="28"/>
          <w:szCs w:val="28"/>
        </w:rPr>
      </w:pPr>
      <w:bookmarkStart w:id="6" w:name="_Toc247945911"/>
      <w:bookmarkStart w:id="7" w:name="_Toc199318336"/>
      <w:bookmarkStart w:id="8" w:name="_Toc435626179"/>
      <w:bookmarkStart w:id="9" w:name="_Toc211643904"/>
      <w:bookmarkStart w:id="10" w:name="_Toc207526821"/>
      <w:r>
        <w:rPr>
          <w:rFonts w:hint="eastAsia" w:ascii="宋体" w:hAnsi="宋体" w:eastAsia="宋体" w:cs="宋体"/>
          <w:color w:val="auto"/>
          <w:sz w:val="28"/>
          <w:szCs w:val="28"/>
        </w:rPr>
        <w:t>5.1 双方约定的其他工程质量保修事项:</w:t>
      </w:r>
      <w:bookmarkEnd w:id="6"/>
      <w:bookmarkEnd w:id="7"/>
      <w:bookmarkEnd w:id="8"/>
      <w:bookmarkEnd w:id="9"/>
      <w:bookmarkEnd w:id="10"/>
    </w:p>
    <w:p>
      <w:pPr>
        <w:spacing w:line="360" w:lineRule="auto"/>
        <w:ind w:firstLine="56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质量保证金按工程竣工结算价的3%计算，质量保证金的退还按合同约定，不计利息。承包方接到保修通知书后三天内必须到场保修，否则发包方可请人保修，所发生的费用在保修金中支付。</w:t>
      </w:r>
    </w:p>
    <w:p>
      <w:pPr>
        <w:spacing w:line="360" w:lineRule="auto"/>
        <w:ind w:firstLine="560" w:firstLineChars="200"/>
        <w:outlineLvl w:val="0"/>
        <w:rPr>
          <w:rFonts w:hint="eastAsia" w:ascii="宋体" w:hAnsi="宋体" w:eastAsia="宋体" w:cs="宋体"/>
          <w:color w:val="auto"/>
          <w:sz w:val="28"/>
          <w:szCs w:val="28"/>
        </w:rPr>
      </w:pPr>
      <w:bookmarkStart w:id="11" w:name="_Toc211643905"/>
      <w:bookmarkStart w:id="12" w:name="_Toc247945912"/>
      <w:bookmarkStart w:id="13" w:name="_Toc199318337"/>
      <w:bookmarkStart w:id="14" w:name="_Toc435626180"/>
      <w:bookmarkStart w:id="15" w:name="_Toc207526822"/>
      <w:r>
        <w:rPr>
          <w:rFonts w:hint="eastAsia" w:ascii="宋体" w:hAnsi="宋体" w:eastAsia="宋体" w:cs="宋体"/>
          <w:color w:val="auto"/>
          <w:sz w:val="28"/>
          <w:szCs w:val="28"/>
        </w:rPr>
        <w:t>5.2 本工程质量保修书,由施工合同发包人、承包人双方在竣工验收前共同签署，作为施工合同附件，其有效期限至保修期满。</w:t>
      </w:r>
      <w:bookmarkEnd w:id="11"/>
      <w:bookmarkEnd w:id="12"/>
      <w:bookmarkEnd w:id="13"/>
      <w:bookmarkEnd w:id="14"/>
      <w:bookmarkEnd w:id="15"/>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发包人（公章）：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承包人（公章）：</w:t>
      </w: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法定代表人（签字）：</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法定代表人（签字）：</w:t>
      </w:r>
    </w:p>
    <w:p>
      <w:pPr>
        <w:spacing w:line="360" w:lineRule="auto"/>
        <w:rPr>
          <w:rFonts w:hint="eastAsia" w:ascii="宋体" w:hAnsi="宋体" w:eastAsia="宋体" w:cs="宋体"/>
          <w:color w:val="auto"/>
          <w:sz w:val="28"/>
          <w:szCs w:val="28"/>
        </w:rPr>
      </w:pPr>
    </w:p>
    <w:p>
      <w:pPr>
        <w:autoSpaceDE w:val="0"/>
        <w:autoSpaceDN w:val="0"/>
        <w:adjustRightInd w:val="0"/>
        <w:spacing w:line="360" w:lineRule="auto"/>
        <w:ind w:firstLine="1120" w:firstLineChars="400"/>
        <w:jc w:val="left"/>
        <w:rPr>
          <w:rFonts w:hint="eastAsia" w:ascii="宋体" w:hAnsi="宋体" w:eastAsia="宋体" w:cs="宋体"/>
          <w:color w:val="auto"/>
          <w:kern w:val="0"/>
          <w:sz w:val="28"/>
          <w:szCs w:val="28"/>
        </w:rPr>
      </w:pP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日</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日</w:t>
      </w:r>
    </w:p>
    <w:p>
      <w:pPr>
        <w:rPr>
          <w:rFonts w:hint="eastAsia" w:ascii="宋体" w:hAnsi="宋体" w:eastAsia="宋体" w:cs="宋体"/>
          <w:color w:val="auto"/>
          <w:sz w:val="28"/>
          <w:szCs w:val="28"/>
        </w:rPr>
      </w:pPr>
    </w:p>
    <w:p>
      <w:pPr>
        <w:rPr>
          <w:rFonts w:hint="eastAsia" w:eastAsia="宋体"/>
          <w:color w:val="auto"/>
          <w:sz w:val="28"/>
          <w:szCs w:val="28"/>
          <w:lang w:eastAsia="zh-CN"/>
        </w:rPr>
      </w:pPr>
    </w:p>
    <w:sectPr>
      <w:headerReference r:id="rId3" w:type="default"/>
      <w:footerReference r:id="rId4" w:type="default"/>
      <w:pgSz w:w="11906" w:h="16838"/>
      <w:pgMar w:top="1800" w:right="1440" w:bottom="1800" w:left="144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
    <w:altName w:val="宋体"/>
    <w:panose1 w:val="00000000000000000000"/>
    <w:charset w:val="86"/>
    <w:family w:val="modern"/>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pStyle w:val="69"/>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0000003"/>
    <w:multiLevelType w:val="singleLevel"/>
    <w:tmpl w:val="00000003"/>
    <w:lvl w:ilvl="0" w:tentative="0">
      <w:start w:val="1"/>
      <w:numFmt w:val="japaneseCounting"/>
      <w:lvlText w:val="第%1条"/>
      <w:lvlJc w:val="left"/>
      <w:pPr>
        <w:tabs>
          <w:tab w:val="left" w:pos="1521"/>
        </w:tabs>
        <w:ind w:left="1521" w:hanging="1095"/>
      </w:pPr>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NGEzY2ZmNDBjY2YwNjA2OTJiNzUzYTE2OGQ5NjcifQ=="/>
  </w:docVars>
  <w:rsids>
    <w:rsidRoot w:val="007C12CC"/>
    <w:rsid w:val="00001660"/>
    <w:rsid w:val="00004B89"/>
    <w:rsid w:val="00010A55"/>
    <w:rsid w:val="00013385"/>
    <w:rsid w:val="00013A8C"/>
    <w:rsid w:val="0001438F"/>
    <w:rsid w:val="00014483"/>
    <w:rsid w:val="00015AD4"/>
    <w:rsid w:val="000176E8"/>
    <w:rsid w:val="00021F2A"/>
    <w:rsid w:val="00022084"/>
    <w:rsid w:val="000222FA"/>
    <w:rsid w:val="0002293A"/>
    <w:rsid w:val="00023E17"/>
    <w:rsid w:val="000246A1"/>
    <w:rsid w:val="00024A16"/>
    <w:rsid w:val="00026E80"/>
    <w:rsid w:val="00030C81"/>
    <w:rsid w:val="00030DE6"/>
    <w:rsid w:val="00031286"/>
    <w:rsid w:val="00031558"/>
    <w:rsid w:val="00032335"/>
    <w:rsid w:val="00032783"/>
    <w:rsid w:val="00034706"/>
    <w:rsid w:val="00035948"/>
    <w:rsid w:val="00040402"/>
    <w:rsid w:val="000408C4"/>
    <w:rsid w:val="00041FE4"/>
    <w:rsid w:val="000451F8"/>
    <w:rsid w:val="000462B4"/>
    <w:rsid w:val="00046697"/>
    <w:rsid w:val="0004677D"/>
    <w:rsid w:val="00047873"/>
    <w:rsid w:val="00050590"/>
    <w:rsid w:val="00051366"/>
    <w:rsid w:val="000523DF"/>
    <w:rsid w:val="000526C6"/>
    <w:rsid w:val="00052B12"/>
    <w:rsid w:val="00053337"/>
    <w:rsid w:val="00054BA4"/>
    <w:rsid w:val="00055034"/>
    <w:rsid w:val="00055C21"/>
    <w:rsid w:val="00056105"/>
    <w:rsid w:val="000567A9"/>
    <w:rsid w:val="00056979"/>
    <w:rsid w:val="00057397"/>
    <w:rsid w:val="00061464"/>
    <w:rsid w:val="0006243C"/>
    <w:rsid w:val="0006264C"/>
    <w:rsid w:val="000657E0"/>
    <w:rsid w:val="00065CFE"/>
    <w:rsid w:val="0006634F"/>
    <w:rsid w:val="0006738D"/>
    <w:rsid w:val="000727F2"/>
    <w:rsid w:val="000731F0"/>
    <w:rsid w:val="000739F4"/>
    <w:rsid w:val="00073B7E"/>
    <w:rsid w:val="00074138"/>
    <w:rsid w:val="000743DD"/>
    <w:rsid w:val="0007488D"/>
    <w:rsid w:val="00074A27"/>
    <w:rsid w:val="0007588A"/>
    <w:rsid w:val="00081A37"/>
    <w:rsid w:val="00082B75"/>
    <w:rsid w:val="000834B0"/>
    <w:rsid w:val="000839BF"/>
    <w:rsid w:val="00084183"/>
    <w:rsid w:val="0008602F"/>
    <w:rsid w:val="000867B4"/>
    <w:rsid w:val="00086A4E"/>
    <w:rsid w:val="000878B4"/>
    <w:rsid w:val="00090600"/>
    <w:rsid w:val="00090A00"/>
    <w:rsid w:val="00092B4C"/>
    <w:rsid w:val="000932AA"/>
    <w:rsid w:val="00093ABA"/>
    <w:rsid w:val="000958DC"/>
    <w:rsid w:val="00095D86"/>
    <w:rsid w:val="000962DA"/>
    <w:rsid w:val="000A1518"/>
    <w:rsid w:val="000A1D01"/>
    <w:rsid w:val="000A2A84"/>
    <w:rsid w:val="000A2B76"/>
    <w:rsid w:val="000A32C6"/>
    <w:rsid w:val="000A3D02"/>
    <w:rsid w:val="000A3D83"/>
    <w:rsid w:val="000A4196"/>
    <w:rsid w:val="000A42C7"/>
    <w:rsid w:val="000A4B2E"/>
    <w:rsid w:val="000A4EA5"/>
    <w:rsid w:val="000A5B58"/>
    <w:rsid w:val="000A7857"/>
    <w:rsid w:val="000B07DD"/>
    <w:rsid w:val="000B0E0C"/>
    <w:rsid w:val="000B0F4B"/>
    <w:rsid w:val="000B19EB"/>
    <w:rsid w:val="000B1C2C"/>
    <w:rsid w:val="000B58C4"/>
    <w:rsid w:val="000B6ABC"/>
    <w:rsid w:val="000B7FD8"/>
    <w:rsid w:val="000C00DD"/>
    <w:rsid w:val="000C0146"/>
    <w:rsid w:val="000C22DB"/>
    <w:rsid w:val="000C2EFC"/>
    <w:rsid w:val="000C3B13"/>
    <w:rsid w:val="000C405E"/>
    <w:rsid w:val="000C4129"/>
    <w:rsid w:val="000C46FA"/>
    <w:rsid w:val="000C4762"/>
    <w:rsid w:val="000C562F"/>
    <w:rsid w:val="000C5D2D"/>
    <w:rsid w:val="000C5FC0"/>
    <w:rsid w:val="000D03B4"/>
    <w:rsid w:val="000D0F0A"/>
    <w:rsid w:val="000D1724"/>
    <w:rsid w:val="000D319D"/>
    <w:rsid w:val="000D3B40"/>
    <w:rsid w:val="000D4073"/>
    <w:rsid w:val="000D4EFB"/>
    <w:rsid w:val="000D705A"/>
    <w:rsid w:val="000D710C"/>
    <w:rsid w:val="000E0A69"/>
    <w:rsid w:val="000E583C"/>
    <w:rsid w:val="000E6476"/>
    <w:rsid w:val="000E6CD7"/>
    <w:rsid w:val="000F422B"/>
    <w:rsid w:val="000F45A9"/>
    <w:rsid w:val="000F6854"/>
    <w:rsid w:val="00100B7D"/>
    <w:rsid w:val="00100C85"/>
    <w:rsid w:val="00100FCD"/>
    <w:rsid w:val="0010167E"/>
    <w:rsid w:val="00101CB5"/>
    <w:rsid w:val="001033D2"/>
    <w:rsid w:val="00105014"/>
    <w:rsid w:val="0010666F"/>
    <w:rsid w:val="001114EB"/>
    <w:rsid w:val="001116C7"/>
    <w:rsid w:val="00111F41"/>
    <w:rsid w:val="00114DE5"/>
    <w:rsid w:val="00114EBA"/>
    <w:rsid w:val="001150A5"/>
    <w:rsid w:val="001178DD"/>
    <w:rsid w:val="00117ADF"/>
    <w:rsid w:val="001212C2"/>
    <w:rsid w:val="0012276E"/>
    <w:rsid w:val="00122B24"/>
    <w:rsid w:val="001239E7"/>
    <w:rsid w:val="00123E53"/>
    <w:rsid w:val="00123FC0"/>
    <w:rsid w:val="00126265"/>
    <w:rsid w:val="00126D87"/>
    <w:rsid w:val="00131E1B"/>
    <w:rsid w:val="00131F14"/>
    <w:rsid w:val="001329EB"/>
    <w:rsid w:val="00133F90"/>
    <w:rsid w:val="001345C8"/>
    <w:rsid w:val="0013590F"/>
    <w:rsid w:val="00136485"/>
    <w:rsid w:val="00136D53"/>
    <w:rsid w:val="00141495"/>
    <w:rsid w:val="00141A3F"/>
    <w:rsid w:val="00141A54"/>
    <w:rsid w:val="00142470"/>
    <w:rsid w:val="0014425B"/>
    <w:rsid w:val="001451F2"/>
    <w:rsid w:val="001464DD"/>
    <w:rsid w:val="001500D3"/>
    <w:rsid w:val="00150709"/>
    <w:rsid w:val="00150BFF"/>
    <w:rsid w:val="00151441"/>
    <w:rsid w:val="00152074"/>
    <w:rsid w:val="00153D4C"/>
    <w:rsid w:val="0015550E"/>
    <w:rsid w:val="00155F86"/>
    <w:rsid w:val="00156466"/>
    <w:rsid w:val="00156D44"/>
    <w:rsid w:val="001575FD"/>
    <w:rsid w:val="00160440"/>
    <w:rsid w:val="00161AEF"/>
    <w:rsid w:val="00162078"/>
    <w:rsid w:val="0016341A"/>
    <w:rsid w:val="001648CD"/>
    <w:rsid w:val="001652F8"/>
    <w:rsid w:val="00165833"/>
    <w:rsid w:val="0016762F"/>
    <w:rsid w:val="00167ED2"/>
    <w:rsid w:val="00170C8C"/>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1285"/>
    <w:rsid w:val="00193802"/>
    <w:rsid w:val="00193E56"/>
    <w:rsid w:val="001961BF"/>
    <w:rsid w:val="00196A94"/>
    <w:rsid w:val="00196B7A"/>
    <w:rsid w:val="001974BF"/>
    <w:rsid w:val="0019756E"/>
    <w:rsid w:val="001A0BE4"/>
    <w:rsid w:val="001A4D34"/>
    <w:rsid w:val="001A67F1"/>
    <w:rsid w:val="001A6D5E"/>
    <w:rsid w:val="001A761A"/>
    <w:rsid w:val="001B053F"/>
    <w:rsid w:val="001B1F0F"/>
    <w:rsid w:val="001B22E9"/>
    <w:rsid w:val="001B2FBD"/>
    <w:rsid w:val="001B334A"/>
    <w:rsid w:val="001B3E32"/>
    <w:rsid w:val="001B3E78"/>
    <w:rsid w:val="001B4B2D"/>
    <w:rsid w:val="001C2713"/>
    <w:rsid w:val="001C2CAE"/>
    <w:rsid w:val="001C4A5B"/>
    <w:rsid w:val="001C5AF6"/>
    <w:rsid w:val="001D0F62"/>
    <w:rsid w:val="001D2331"/>
    <w:rsid w:val="001D3913"/>
    <w:rsid w:val="001E0521"/>
    <w:rsid w:val="001E0CB9"/>
    <w:rsid w:val="001E148C"/>
    <w:rsid w:val="001E3B05"/>
    <w:rsid w:val="001E5BB0"/>
    <w:rsid w:val="001E6EBF"/>
    <w:rsid w:val="001E6EC9"/>
    <w:rsid w:val="001E6EF9"/>
    <w:rsid w:val="001F035E"/>
    <w:rsid w:val="001F1E7D"/>
    <w:rsid w:val="001F2E29"/>
    <w:rsid w:val="001F492D"/>
    <w:rsid w:val="001F64F5"/>
    <w:rsid w:val="001F79FC"/>
    <w:rsid w:val="001F7DBD"/>
    <w:rsid w:val="0020027D"/>
    <w:rsid w:val="0020131C"/>
    <w:rsid w:val="00203068"/>
    <w:rsid w:val="00205336"/>
    <w:rsid w:val="00206D18"/>
    <w:rsid w:val="0021013C"/>
    <w:rsid w:val="002120D0"/>
    <w:rsid w:val="002125E6"/>
    <w:rsid w:val="0021469C"/>
    <w:rsid w:val="00215638"/>
    <w:rsid w:val="0021668E"/>
    <w:rsid w:val="00220283"/>
    <w:rsid w:val="00223227"/>
    <w:rsid w:val="00224333"/>
    <w:rsid w:val="00224CDC"/>
    <w:rsid w:val="002270B2"/>
    <w:rsid w:val="00230304"/>
    <w:rsid w:val="00230D10"/>
    <w:rsid w:val="002313B2"/>
    <w:rsid w:val="00231C4E"/>
    <w:rsid w:val="002320BC"/>
    <w:rsid w:val="002332EA"/>
    <w:rsid w:val="002342C9"/>
    <w:rsid w:val="00235D26"/>
    <w:rsid w:val="00240CB7"/>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5F18"/>
    <w:rsid w:val="002665C5"/>
    <w:rsid w:val="002703E3"/>
    <w:rsid w:val="00272326"/>
    <w:rsid w:val="0027252A"/>
    <w:rsid w:val="00277B58"/>
    <w:rsid w:val="00280D8F"/>
    <w:rsid w:val="00281347"/>
    <w:rsid w:val="002857AA"/>
    <w:rsid w:val="0029048E"/>
    <w:rsid w:val="00290AEB"/>
    <w:rsid w:val="00291539"/>
    <w:rsid w:val="00292632"/>
    <w:rsid w:val="00294EBC"/>
    <w:rsid w:val="0029626C"/>
    <w:rsid w:val="00297B8B"/>
    <w:rsid w:val="00297D0C"/>
    <w:rsid w:val="002A0B7A"/>
    <w:rsid w:val="002A0C3D"/>
    <w:rsid w:val="002A0C82"/>
    <w:rsid w:val="002A1E56"/>
    <w:rsid w:val="002A4317"/>
    <w:rsid w:val="002A56DD"/>
    <w:rsid w:val="002A7D03"/>
    <w:rsid w:val="002B067F"/>
    <w:rsid w:val="002B06DF"/>
    <w:rsid w:val="002B3263"/>
    <w:rsid w:val="002B3FE9"/>
    <w:rsid w:val="002B4920"/>
    <w:rsid w:val="002B5EB0"/>
    <w:rsid w:val="002B6D25"/>
    <w:rsid w:val="002B7D1D"/>
    <w:rsid w:val="002C0169"/>
    <w:rsid w:val="002C0185"/>
    <w:rsid w:val="002C0964"/>
    <w:rsid w:val="002C2154"/>
    <w:rsid w:val="002C3905"/>
    <w:rsid w:val="002C3A6D"/>
    <w:rsid w:val="002C4B41"/>
    <w:rsid w:val="002C67ED"/>
    <w:rsid w:val="002C7DDE"/>
    <w:rsid w:val="002D2A3C"/>
    <w:rsid w:val="002D2EE5"/>
    <w:rsid w:val="002D44CE"/>
    <w:rsid w:val="002D5D7E"/>
    <w:rsid w:val="002D6435"/>
    <w:rsid w:val="002D73AE"/>
    <w:rsid w:val="002D769A"/>
    <w:rsid w:val="002E1456"/>
    <w:rsid w:val="002E2016"/>
    <w:rsid w:val="002E372F"/>
    <w:rsid w:val="002E38A1"/>
    <w:rsid w:val="002E3EE5"/>
    <w:rsid w:val="002E4CC9"/>
    <w:rsid w:val="002E53EC"/>
    <w:rsid w:val="002E7B45"/>
    <w:rsid w:val="002F0D48"/>
    <w:rsid w:val="002F3919"/>
    <w:rsid w:val="002F5A38"/>
    <w:rsid w:val="002F797B"/>
    <w:rsid w:val="00300012"/>
    <w:rsid w:val="00302602"/>
    <w:rsid w:val="0030262F"/>
    <w:rsid w:val="003034DB"/>
    <w:rsid w:val="00303C8B"/>
    <w:rsid w:val="00306772"/>
    <w:rsid w:val="00306A59"/>
    <w:rsid w:val="00306EED"/>
    <w:rsid w:val="00306F89"/>
    <w:rsid w:val="00311669"/>
    <w:rsid w:val="0031253B"/>
    <w:rsid w:val="00314009"/>
    <w:rsid w:val="00315A72"/>
    <w:rsid w:val="0031795E"/>
    <w:rsid w:val="00321BCE"/>
    <w:rsid w:val="003230A0"/>
    <w:rsid w:val="00323546"/>
    <w:rsid w:val="0032451F"/>
    <w:rsid w:val="003245A1"/>
    <w:rsid w:val="00327B03"/>
    <w:rsid w:val="00331FC6"/>
    <w:rsid w:val="0033261E"/>
    <w:rsid w:val="003331D2"/>
    <w:rsid w:val="003334D5"/>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622"/>
    <w:rsid w:val="00361C9E"/>
    <w:rsid w:val="00364406"/>
    <w:rsid w:val="00364647"/>
    <w:rsid w:val="00365CED"/>
    <w:rsid w:val="0037029D"/>
    <w:rsid w:val="00370C8A"/>
    <w:rsid w:val="003726F8"/>
    <w:rsid w:val="0037288F"/>
    <w:rsid w:val="00372E53"/>
    <w:rsid w:val="00373951"/>
    <w:rsid w:val="0037405F"/>
    <w:rsid w:val="00375A5E"/>
    <w:rsid w:val="00375F76"/>
    <w:rsid w:val="0037714C"/>
    <w:rsid w:val="00381E2B"/>
    <w:rsid w:val="00382A01"/>
    <w:rsid w:val="00383BFA"/>
    <w:rsid w:val="00384FE6"/>
    <w:rsid w:val="003851CE"/>
    <w:rsid w:val="00385E98"/>
    <w:rsid w:val="00386475"/>
    <w:rsid w:val="00386948"/>
    <w:rsid w:val="00391031"/>
    <w:rsid w:val="003924E0"/>
    <w:rsid w:val="00394101"/>
    <w:rsid w:val="00395323"/>
    <w:rsid w:val="00395403"/>
    <w:rsid w:val="00395A66"/>
    <w:rsid w:val="0039654A"/>
    <w:rsid w:val="0039658A"/>
    <w:rsid w:val="00396685"/>
    <w:rsid w:val="00396BD7"/>
    <w:rsid w:val="003A44B1"/>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C62"/>
    <w:rsid w:val="003C1E7C"/>
    <w:rsid w:val="003C5114"/>
    <w:rsid w:val="003C668B"/>
    <w:rsid w:val="003D1437"/>
    <w:rsid w:val="003D23BF"/>
    <w:rsid w:val="003D3B7C"/>
    <w:rsid w:val="003D629B"/>
    <w:rsid w:val="003D6FFA"/>
    <w:rsid w:val="003D72B6"/>
    <w:rsid w:val="003E06B9"/>
    <w:rsid w:val="003E35F5"/>
    <w:rsid w:val="003E44CB"/>
    <w:rsid w:val="003E5C6E"/>
    <w:rsid w:val="003E6755"/>
    <w:rsid w:val="003F2938"/>
    <w:rsid w:val="003F4247"/>
    <w:rsid w:val="003F4F88"/>
    <w:rsid w:val="003F7462"/>
    <w:rsid w:val="00400273"/>
    <w:rsid w:val="00400415"/>
    <w:rsid w:val="00400F8F"/>
    <w:rsid w:val="00401075"/>
    <w:rsid w:val="00403397"/>
    <w:rsid w:val="00404202"/>
    <w:rsid w:val="00405597"/>
    <w:rsid w:val="004056A0"/>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0DE2"/>
    <w:rsid w:val="0043241B"/>
    <w:rsid w:val="0043301F"/>
    <w:rsid w:val="00433462"/>
    <w:rsid w:val="004347BF"/>
    <w:rsid w:val="00434EDB"/>
    <w:rsid w:val="00436108"/>
    <w:rsid w:val="004368E1"/>
    <w:rsid w:val="00436A1E"/>
    <w:rsid w:val="00437349"/>
    <w:rsid w:val="00437F68"/>
    <w:rsid w:val="00440010"/>
    <w:rsid w:val="00441691"/>
    <w:rsid w:val="00442203"/>
    <w:rsid w:val="004440D6"/>
    <w:rsid w:val="0044451B"/>
    <w:rsid w:val="00446C23"/>
    <w:rsid w:val="00447598"/>
    <w:rsid w:val="00447F5D"/>
    <w:rsid w:val="00450333"/>
    <w:rsid w:val="004507D2"/>
    <w:rsid w:val="00451934"/>
    <w:rsid w:val="004522CD"/>
    <w:rsid w:val="00453DA2"/>
    <w:rsid w:val="00454103"/>
    <w:rsid w:val="004541EE"/>
    <w:rsid w:val="004569C9"/>
    <w:rsid w:val="00457964"/>
    <w:rsid w:val="004643AF"/>
    <w:rsid w:val="00464C62"/>
    <w:rsid w:val="00465A54"/>
    <w:rsid w:val="004677D8"/>
    <w:rsid w:val="00471F07"/>
    <w:rsid w:val="00472497"/>
    <w:rsid w:val="00472927"/>
    <w:rsid w:val="00474121"/>
    <w:rsid w:val="004746B7"/>
    <w:rsid w:val="00474A2F"/>
    <w:rsid w:val="004753B1"/>
    <w:rsid w:val="00476556"/>
    <w:rsid w:val="00480F16"/>
    <w:rsid w:val="004810BE"/>
    <w:rsid w:val="004837E8"/>
    <w:rsid w:val="00484A3D"/>
    <w:rsid w:val="0048581D"/>
    <w:rsid w:val="004859C3"/>
    <w:rsid w:val="004859EF"/>
    <w:rsid w:val="00485EDF"/>
    <w:rsid w:val="00490A1F"/>
    <w:rsid w:val="004924E2"/>
    <w:rsid w:val="0049282E"/>
    <w:rsid w:val="0049425B"/>
    <w:rsid w:val="00494369"/>
    <w:rsid w:val="004943EA"/>
    <w:rsid w:val="00494E0D"/>
    <w:rsid w:val="004967DA"/>
    <w:rsid w:val="004A0510"/>
    <w:rsid w:val="004A11B8"/>
    <w:rsid w:val="004A2B4F"/>
    <w:rsid w:val="004A6596"/>
    <w:rsid w:val="004A7182"/>
    <w:rsid w:val="004A7ED0"/>
    <w:rsid w:val="004B1CB6"/>
    <w:rsid w:val="004B2E17"/>
    <w:rsid w:val="004B31F5"/>
    <w:rsid w:val="004B42C6"/>
    <w:rsid w:val="004B46E7"/>
    <w:rsid w:val="004B4E67"/>
    <w:rsid w:val="004B56B6"/>
    <w:rsid w:val="004B58B4"/>
    <w:rsid w:val="004B7913"/>
    <w:rsid w:val="004B7CD4"/>
    <w:rsid w:val="004C1A76"/>
    <w:rsid w:val="004C2D18"/>
    <w:rsid w:val="004C3CC5"/>
    <w:rsid w:val="004D102C"/>
    <w:rsid w:val="004D17B5"/>
    <w:rsid w:val="004D1CAF"/>
    <w:rsid w:val="004D1D4C"/>
    <w:rsid w:val="004D2D2B"/>
    <w:rsid w:val="004D2F1E"/>
    <w:rsid w:val="004D438D"/>
    <w:rsid w:val="004D6AA0"/>
    <w:rsid w:val="004D6EA3"/>
    <w:rsid w:val="004D7C5A"/>
    <w:rsid w:val="004E095F"/>
    <w:rsid w:val="004E0DC1"/>
    <w:rsid w:val="004E2BA2"/>
    <w:rsid w:val="004E3AD2"/>
    <w:rsid w:val="004E4ECE"/>
    <w:rsid w:val="004E5AA9"/>
    <w:rsid w:val="004E77BC"/>
    <w:rsid w:val="004E7C5E"/>
    <w:rsid w:val="004F053A"/>
    <w:rsid w:val="004F2BA1"/>
    <w:rsid w:val="004F4A10"/>
    <w:rsid w:val="004F6640"/>
    <w:rsid w:val="004F6D0A"/>
    <w:rsid w:val="00500450"/>
    <w:rsid w:val="005023EE"/>
    <w:rsid w:val="00503CA8"/>
    <w:rsid w:val="0051137A"/>
    <w:rsid w:val="00511759"/>
    <w:rsid w:val="00511F85"/>
    <w:rsid w:val="00512F35"/>
    <w:rsid w:val="00515F84"/>
    <w:rsid w:val="00516884"/>
    <w:rsid w:val="00516E92"/>
    <w:rsid w:val="0051796C"/>
    <w:rsid w:val="0052067D"/>
    <w:rsid w:val="0052149F"/>
    <w:rsid w:val="005234C2"/>
    <w:rsid w:val="00523933"/>
    <w:rsid w:val="00524715"/>
    <w:rsid w:val="005275DB"/>
    <w:rsid w:val="00534655"/>
    <w:rsid w:val="0053654A"/>
    <w:rsid w:val="005379D8"/>
    <w:rsid w:val="00537DFF"/>
    <w:rsid w:val="005437F7"/>
    <w:rsid w:val="0054403C"/>
    <w:rsid w:val="00544138"/>
    <w:rsid w:val="0054439D"/>
    <w:rsid w:val="005455D7"/>
    <w:rsid w:val="0054613F"/>
    <w:rsid w:val="00546F02"/>
    <w:rsid w:val="0054726C"/>
    <w:rsid w:val="00547477"/>
    <w:rsid w:val="00550637"/>
    <w:rsid w:val="00550C15"/>
    <w:rsid w:val="00551E54"/>
    <w:rsid w:val="00552A5B"/>
    <w:rsid w:val="00553A9F"/>
    <w:rsid w:val="00555666"/>
    <w:rsid w:val="005557AE"/>
    <w:rsid w:val="005563F8"/>
    <w:rsid w:val="0055769A"/>
    <w:rsid w:val="005603D7"/>
    <w:rsid w:val="00560776"/>
    <w:rsid w:val="005648BE"/>
    <w:rsid w:val="005651F2"/>
    <w:rsid w:val="00566BF2"/>
    <w:rsid w:val="00566C37"/>
    <w:rsid w:val="00567FBF"/>
    <w:rsid w:val="0057020D"/>
    <w:rsid w:val="005710B2"/>
    <w:rsid w:val="005715A3"/>
    <w:rsid w:val="005758DC"/>
    <w:rsid w:val="00575EC8"/>
    <w:rsid w:val="005770E1"/>
    <w:rsid w:val="00577D3B"/>
    <w:rsid w:val="00583ED8"/>
    <w:rsid w:val="00585C10"/>
    <w:rsid w:val="00585D18"/>
    <w:rsid w:val="00586DE8"/>
    <w:rsid w:val="005873E6"/>
    <w:rsid w:val="005876D8"/>
    <w:rsid w:val="00590091"/>
    <w:rsid w:val="00591013"/>
    <w:rsid w:val="005913FB"/>
    <w:rsid w:val="0059168E"/>
    <w:rsid w:val="00591E80"/>
    <w:rsid w:val="00594C5B"/>
    <w:rsid w:val="0059553F"/>
    <w:rsid w:val="00595B7E"/>
    <w:rsid w:val="005A2DC2"/>
    <w:rsid w:val="005A6B6C"/>
    <w:rsid w:val="005A79EC"/>
    <w:rsid w:val="005B031E"/>
    <w:rsid w:val="005B0EA2"/>
    <w:rsid w:val="005B2590"/>
    <w:rsid w:val="005B2A2E"/>
    <w:rsid w:val="005B3818"/>
    <w:rsid w:val="005B4B72"/>
    <w:rsid w:val="005B52B1"/>
    <w:rsid w:val="005B5AEB"/>
    <w:rsid w:val="005C08FA"/>
    <w:rsid w:val="005C10F2"/>
    <w:rsid w:val="005C3E17"/>
    <w:rsid w:val="005D1258"/>
    <w:rsid w:val="005D3DE5"/>
    <w:rsid w:val="005D691C"/>
    <w:rsid w:val="005D72BC"/>
    <w:rsid w:val="005D7BAC"/>
    <w:rsid w:val="005E0927"/>
    <w:rsid w:val="005E0EB8"/>
    <w:rsid w:val="005E1042"/>
    <w:rsid w:val="005E290B"/>
    <w:rsid w:val="005E3999"/>
    <w:rsid w:val="005E61DB"/>
    <w:rsid w:val="005F038E"/>
    <w:rsid w:val="005F08CD"/>
    <w:rsid w:val="005F28F4"/>
    <w:rsid w:val="005F32FF"/>
    <w:rsid w:val="005F39AC"/>
    <w:rsid w:val="005F5B60"/>
    <w:rsid w:val="005F6B77"/>
    <w:rsid w:val="006003EE"/>
    <w:rsid w:val="00601FCD"/>
    <w:rsid w:val="00605136"/>
    <w:rsid w:val="0060560B"/>
    <w:rsid w:val="00606299"/>
    <w:rsid w:val="006063A3"/>
    <w:rsid w:val="00606464"/>
    <w:rsid w:val="00606E5C"/>
    <w:rsid w:val="0060753A"/>
    <w:rsid w:val="00610DCC"/>
    <w:rsid w:val="006120A9"/>
    <w:rsid w:val="00612C9E"/>
    <w:rsid w:val="00614B06"/>
    <w:rsid w:val="00614DE1"/>
    <w:rsid w:val="00615CBA"/>
    <w:rsid w:val="006169D0"/>
    <w:rsid w:val="00616C8F"/>
    <w:rsid w:val="00616DA0"/>
    <w:rsid w:val="00616EAA"/>
    <w:rsid w:val="0062060B"/>
    <w:rsid w:val="00621870"/>
    <w:rsid w:val="00626234"/>
    <w:rsid w:val="00627813"/>
    <w:rsid w:val="00630CE7"/>
    <w:rsid w:val="006320A2"/>
    <w:rsid w:val="00632E94"/>
    <w:rsid w:val="00633038"/>
    <w:rsid w:val="00633ECA"/>
    <w:rsid w:val="00633FA7"/>
    <w:rsid w:val="006345DE"/>
    <w:rsid w:val="00635F76"/>
    <w:rsid w:val="006377C4"/>
    <w:rsid w:val="00640178"/>
    <w:rsid w:val="006414D0"/>
    <w:rsid w:val="00643045"/>
    <w:rsid w:val="00643B96"/>
    <w:rsid w:val="0064574D"/>
    <w:rsid w:val="00645C46"/>
    <w:rsid w:val="00645C78"/>
    <w:rsid w:val="00646470"/>
    <w:rsid w:val="00646570"/>
    <w:rsid w:val="00650EC4"/>
    <w:rsid w:val="00652426"/>
    <w:rsid w:val="0065519A"/>
    <w:rsid w:val="0065793E"/>
    <w:rsid w:val="006622F0"/>
    <w:rsid w:val="00662776"/>
    <w:rsid w:val="00663588"/>
    <w:rsid w:val="00665609"/>
    <w:rsid w:val="006663AF"/>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46A9"/>
    <w:rsid w:val="0068510B"/>
    <w:rsid w:val="0068758E"/>
    <w:rsid w:val="00687E71"/>
    <w:rsid w:val="00690343"/>
    <w:rsid w:val="00691C24"/>
    <w:rsid w:val="00692463"/>
    <w:rsid w:val="00693EA5"/>
    <w:rsid w:val="006959B9"/>
    <w:rsid w:val="00695A3E"/>
    <w:rsid w:val="006A0565"/>
    <w:rsid w:val="006A0C8E"/>
    <w:rsid w:val="006A357E"/>
    <w:rsid w:val="006A45A1"/>
    <w:rsid w:val="006A4E33"/>
    <w:rsid w:val="006A5390"/>
    <w:rsid w:val="006A6791"/>
    <w:rsid w:val="006A7FB3"/>
    <w:rsid w:val="006A7FB6"/>
    <w:rsid w:val="006B3179"/>
    <w:rsid w:val="006B3693"/>
    <w:rsid w:val="006B43B6"/>
    <w:rsid w:val="006B6634"/>
    <w:rsid w:val="006B728F"/>
    <w:rsid w:val="006B7390"/>
    <w:rsid w:val="006B73C5"/>
    <w:rsid w:val="006B791C"/>
    <w:rsid w:val="006C2713"/>
    <w:rsid w:val="006C28C6"/>
    <w:rsid w:val="006C29AE"/>
    <w:rsid w:val="006C34E1"/>
    <w:rsid w:val="006C35AB"/>
    <w:rsid w:val="006C434D"/>
    <w:rsid w:val="006C4542"/>
    <w:rsid w:val="006C5CD3"/>
    <w:rsid w:val="006C5DBB"/>
    <w:rsid w:val="006D13BF"/>
    <w:rsid w:val="006D1852"/>
    <w:rsid w:val="006D2D0E"/>
    <w:rsid w:val="006D35CE"/>
    <w:rsid w:val="006D4885"/>
    <w:rsid w:val="006D4E10"/>
    <w:rsid w:val="006D539E"/>
    <w:rsid w:val="006D634E"/>
    <w:rsid w:val="006D73C5"/>
    <w:rsid w:val="006D7AEE"/>
    <w:rsid w:val="006E0A86"/>
    <w:rsid w:val="006E0F4A"/>
    <w:rsid w:val="006E1B6F"/>
    <w:rsid w:val="006E280B"/>
    <w:rsid w:val="006E3610"/>
    <w:rsid w:val="006E3819"/>
    <w:rsid w:val="006E3977"/>
    <w:rsid w:val="006E3EA3"/>
    <w:rsid w:val="006E553A"/>
    <w:rsid w:val="006E57C3"/>
    <w:rsid w:val="006E5B7C"/>
    <w:rsid w:val="006E6C7E"/>
    <w:rsid w:val="006E7778"/>
    <w:rsid w:val="006F19FC"/>
    <w:rsid w:val="006F66CA"/>
    <w:rsid w:val="006F6F4D"/>
    <w:rsid w:val="006F72D9"/>
    <w:rsid w:val="006F74F3"/>
    <w:rsid w:val="00701D8C"/>
    <w:rsid w:val="007038FC"/>
    <w:rsid w:val="00703E8A"/>
    <w:rsid w:val="00704022"/>
    <w:rsid w:val="00706597"/>
    <w:rsid w:val="007068BA"/>
    <w:rsid w:val="00707B59"/>
    <w:rsid w:val="00710A76"/>
    <w:rsid w:val="007115FF"/>
    <w:rsid w:val="0071161C"/>
    <w:rsid w:val="007156EA"/>
    <w:rsid w:val="00716115"/>
    <w:rsid w:val="00716B69"/>
    <w:rsid w:val="00717C5F"/>
    <w:rsid w:val="00721582"/>
    <w:rsid w:val="00721914"/>
    <w:rsid w:val="007236E6"/>
    <w:rsid w:val="0072427E"/>
    <w:rsid w:val="0073057D"/>
    <w:rsid w:val="00730609"/>
    <w:rsid w:val="00731DA2"/>
    <w:rsid w:val="0073276D"/>
    <w:rsid w:val="00732B50"/>
    <w:rsid w:val="0073352D"/>
    <w:rsid w:val="00734122"/>
    <w:rsid w:val="007352A4"/>
    <w:rsid w:val="00736FE3"/>
    <w:rsid w:val="00736FE9"/>
    <w:rsid w:val="00737F15"/>
    <w:rsid w:val="0074082A"/>
    <w:rsid w:val="007412E4"/>
    <w:rsid w:val="00741E69"/>
    <w:rsid w:val="007423F5"/>
    <w:rsid w:val="00742877"/>
    <w:rsid w:val="0074393D"/>
    <w:rsid w:val="00743991"/>
    <w:rsid w:val="00746AD4"/>
    <w:rsid w:val="00750B7E"/>
    <w:rsid w:val="007515C4"/>
    <w:rsid w:val="007522B7"/>
    <w:rsid w:val="0075277D"/>
    <w:rsid w:val="007540CC"/>
    <w:rsid w:val="00755A08"/>
    <w:rsid w:val="00756231"/>
    <w:rsid w:val="00756FF3"/>
    <w:rsid w:val="00757287"/>
    <w:rsid w:val="00757D3C"/>
    <w:rsid w:val="007604E9"/>
    <w:rsid w:val="00761F36"/>
    <w:rsid w:val="00762466"/>
    <w:rsid w:val="00763F24"/>
    <w:rsid w:val="00764146"/>
    <w:rsid w:val="007646F7"/>
    <w:rsid w:val="00764BF3"/>
    <w:rsid w:val="007650F7"/>
    <w:rsid w:val="0076635D"/>
    <w:rsid w:val="007663CC"/>
    <w:rsid w:val="00766C89"/>
    <w:rsid w:val="00766D98"/>
    <w:rsid w:val="007673B6"/>
    <w:rsid w:val="00770627"/>
    <w:rsid w:val="007707AA"/>
    <w:rsid w:val="00773E62"/>
    <w:rsid w:val="00774962"/>
    <w:rsid w:val="00774999"/>
    <w:rsid w:val="00775F64"/>
    <w:rsid w:val="00776970"/>
    <w:rsid w:val="00777FC5"/>
    <w:rsid w:val="0078096B"/>
    <w:rsid w:val="00780DCA"/>
    <w:rsid w:val="007814DE"/>
    <w:rsid w:val="00781660"/>
    <w:rsid w:val="007818C9"/>
    <w:rsid w:val="00782920"/>
    <w:rsid w:val="00783C74"/>
    <w:rsid w:val="00784BD9"/>
    <w:rsid w:val="007865E1"/>
    <w:rsid w:val="007866F2"/>
    <w:rsid w:val="007876C2"/>
    <w:rsid w:val="00790706"/>
    <w:rsid w:val="00797D6F"/>
    <w:rsid w:val="007A009E"/>
    <w:rsid w:val="007A01F7"/>
    <w:rsid w:val="007A0F8C"/>
    <w:rsid w:val="007A13C0"/>
    <w:rsid w:val="007A4490"/>
    <w:rsid w:val="007A4EE5"/>
    <w:rsid w:val="007A4F56"/>
    <w:rsid w:val="007A7069"/>
    <w:rsid w:val="007A70D1"/>
    <w:rsid w:val="007A7526"/>
    <w:rsid w:val="007A7C36"/>
    <w:rsid w:val="007B100D"/>
    <w:rsid w:val="007B1854"/>
    <w:rsid w:val="007B2164"/>
    <w:rsid w:val="007B283B"/>
    <w:rsid w:val="007B2F12"/>
    <w:rsid w:val="007B5655"/>
    <w:rsid w:val="007B5FA8"/>
    <w:rsid w:val="007B6900"/>
    <w:rsid w:val="007B7884"/>
    <w:rsid w:val="007C0294"/>
    <w:rsid w:val="007C12CC"/>
    <w:rsid w:val="007C1EF9"/>
    <w:rsid w:val="007C3B0F"/>
    <w:rsid w:val="007C563E"/>
    <w:rsid w:val="007C6221"/>
    <w:rsid w:val="007D147E"/>
    <w:rsid w:val="007D18A9"/>
    <w:rsid w:val="007D2B50"/>
    <w:rsid w:val="007D39E5"/>
    <w:rsid w:val="007D425A"/>
    <w:rsid w:val="007D54E9"/>
    <w:rsid w:val="007D5A19"/>
    <w:rsid w:val="007E193D"/>
    <w:rsid w:val="007E31A6"/>
    <w:rsid w:val="007E37B8"/>
    <w:rsid w:val="007E4854"/>
    <w:rsid w:val="007E4932"/>
    <w:rsid w:val="007E4F90"/>
    <w:rsid w:val="007E579B"/>
    <w:rsid w:val="007F00ED"/>
    <w:rsid w:val="007F2474"/>
    <w:rsid w:val="007F5FAD"/>
    <w:rsid w:val="007F620C"/>
    <w:rsid w:val="008004E8"/>
    <w:rsid w:val="00801001"/>
    <w:rsid w:val="00801B05"/>
    <w:rsid w:val="008025D3"/>
    <w:rsid w:val="00807A32"/>
    <w:rsid w:val="00807BB1"/>
    <w:rsid w:val="008102C8"/>
    <w:rsid w:val="008103A7"/>
    <w:rsid w:val="00810C97"/>
    <w:rsid w:val="0081260B"/>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765"/>
    <w:rsid w:val="00831AF4"/>
    <w:rsid w:val="00835E74"/>
    <w:rsid w:val="00836E9F"/>
    <w:rsid w:val="008373DB"/>
    <w:rsid w:val="00840B26"/>
    <w:rsid w:val="00840D1C"/>
    <w:rsid w:val="00841CA6"/>
    <w:rsid w:val="008423E2"/>
    <w:rsid w:val="00843A50"/>
    <w:rsid w:val="00843C8D"/>
    <w:rsid w:val="00844361"/>
    <w:rsid w:val="00845524"/>
    <w:rsid w:val="00847236"/>
    <w:rsid w:val="00847D8B"/>
    <w:rsid w:val="008510BC"/>
    <w:rsid w:val="00851335"/>
    <w:rsid w:val="00851D92"/>
    <w:rsid w:val="0085235B"/>
    <w:rsid w:val="00852BC0"/>
    <w:rsid w:val="00852E08"/>
    <w:rsid w:val="00855B24"/>
    <w:rsid w:val="00857EA5"/>
    <w:rsid w:val="00863B9D"/>
    <w:rsid w:val="00865464"/>
    <w:rsid w:val="0087069A"/>
    <w:rsid w:val="008708ED"/>
    <w:rsid w:val="0087135D"/>
    <w:rsid w:val="00874451"/>
    <w:rsid w:val="00875714"/>
    <w:rsid w:val="00877038"/>
    <w:rsid w:val="00882E0C"/>
    <w:rsid w:val="008834FA"/>
    <w:rsid w:val="00885488"/>
    <w:rsid w:val="00887A37"/>
    <w:rsid w:val="008944AF"/>
    <w:rsid w:val="0089587E"/>
    <w:rsid w:val="0089676C"/>
    <w:rsid w:val="008970D5"/>
    <w:rsid w:val="00897B8F"/>
    <w:rsid w:val="008A0B92"/>
    <w:rsid w:val="008A1079"/>
    <w:rsid w:val="008A1875"/>
    <w:rsid w:val="008A1A9C"/>
    <w:rsid w:val="008A3B23"/>
    <w:rsid w:val="008A3E63"/>
    <w:rsid w:val="008A4078"/>
    <w:rsid w:val="008A51A9"/>
    <w:rsid w:val="008A5623"/>
    <w:rsid w:val="008A721A"/>
    <w:rsid w:val="008B0085"/>
    <w:rsid w:val="008B2B51"/>
    <w:rsid w:val="008B3283"/>
    <w:rsid w:val="008B346E"/>
    <w:rsid w:val="008B4E2A"/>
    <w:rsid w:val="008B5136"/>
    <w:rsid w:val="008B68FD"/>
    <w:rsid w:val="008C2E09"/>
    <w:rsid w:val="008C32D0"/>
    <w:rsid w:val="008C3677"/>
    <w:rsid w:val="008C3970"/>
    <w:rsid w:val="008C3B4E"/>
    <w:rsid w:val="008C48F8"/>
    <w:rsid w:val="008D3C61"/>
    <w:rsid w:val="008D4DE9"/>
    <w:rsid w:val="008D6485"/>
    <w:rsid w:val="008D706D"/>
    <w:rsid w:val="008E0B22"/>
    <w:rsid w:val="008E1ADA"/>
    <w:rsid w:val="008E1C35"/>
    <w:rsid w:val="008E20FB"/>
    <w:rsid w:val="008E2427"/>
    <w:rsid w:val="008E46ED"/>
    <w:rsid w:val="008E5112"/>
    <w:rsid w:val="008E512D"/>
    <w:rsid w:val="008E5891"/>
    <w:rsid w:val="008E5F09"/>
    <w:rsid w:val="008F1A08"/>
    <w:rsid w:val="008F1DDA"/>
    <w:rsid w:val="008F2108"/>
    <w:rsid w:val="008F39B8"/>
    <w:rsid w:val="008F6405"/>
    <w:rsid w:val="008F6B8B"/>
    <w:rsid w:val="00901748"/>
    <w:rsid w:val="009018E5"/>
    <w:rsid w:val="009019CF"/>
    <w:rsid w:val="00901C1E"/>
    <w:rsid w:val="00902CF4"/>
    <w:rsid w:val="0090478A"/>
    <w:rsid w:val="009056D3"/>
    <w:rsid w:val="00905841"/>
    <w:rsid w:val="00906051"/>
    <w:rsid w:val="00907D77"/>
    <w:rsid w:val="00910F99"/>
    <w:rsid w:val="00914BDD"/>
    <w:rsid w:val="00916557"/>
    <w:rsid w:val="0091761E"/>
    <w:rsid w:val="009204A0"/>
    <w:rsid w:val="00920FF1"/>
    <w:rsid w:val="00921695"/>
    <w:rsid w:val="009221E3"/>
    <w:rsid w:val="0092358B"/>
    <w:rsid w:val="009235E0"/>
    <w:rsid w:val="00924A8B"/>
    <w:rsid w:val="00924B5E"/>
    <w:rsid w:val="0092521F"/>
    <w:rsid w:val="0092555F"/>
    <w:rsid w:val="00926E97"/>
    <w:rsid w:val="0092700A"/>
    <w:rsid w:val="00927144"/>
    <w:rsid w:val="0093058F"/>
    <w:rsid w:val="009306D2"/>
    <w:rsid w:val="00931F6A"/>
    <w:rsid w:val="00932A46"/>
    <w:rsid w:val="00933D99"/>
    <w:rsid w:val="009346ED"/>
    <w:rsid w:val="00935053"/>
    <w:rsid w:val="0093520D"/>
    <w:rsid w:val="0093790A"/>
    <w:rsid w:val="00941714"/>
    <w:rsid w:val="009417EE"/>
    <w:rsid w:val="00945A9B"/>
    <w:rsid w:val="00951129"/>
    <w:rsid w:val="00951C0F"/>
    <w:rsid w:val="00953489"/>
    <w:rsid w:val="00954A78"/>
    <w:rsid w:val="009618EC"/>
    <w:rsid w:val="00961BBD"/>
    <w:rsid w:val="0096295D"/>
    <w:rsid w:val="00964479"/>
    <w:rsid w:val="00964AA1"/>
    <w:rsid w:val="00966E0E"/>
    <w:rsid w:val="0097195D"/>
    <w:rsid w:val="009721A4"/>
    <w:rsid w:val="009727F4"/>
    <w:rsid w:val="00972975"/>
    <w:rsid w:val="00973FEF"/>
    <w:rsid w:val="009752EE"/>
    <w:rsid w:val="00977F1D"/>
    <w:rsid w:val="00980F49"/>
    <w:rsid w:val="0098255F"/>
    <w:rsid w:val="0098261E"/>
    <w:rsid w:val="00982994"/>
    <w:rsid w:val="009834E4"/>
    <w:rsid w:val="0098432A"/>
    <w:rsid w:val="009844F8"/>
    <w:rsid w:val="0098675D"/>
    <w:rsid w:val="00987223"/>
    <w:rsid w:val="00987F3D"/>
    <w:rsid w:val="00990E2B"/>
    <w:rsid w:val="00994270"/>
    <w:rsid w:val="0099514C"/>
    <w:rsid w:val="00996CE3"/>
    <w:rsid w:val="00996F0B"/>
    <w:rsid w:val="009A07C7"/>
    <w:rsid w:val="009A0958"/>
    <w:rsid w:val="009A1FE1"/>
    <w:rsid w:val="009A4BD5"/>
    <w:rsid w:val="009A4DCC"/>
    <w:rsid w:val="009A4F79"/>
    <w:rsid w:val="009A5259"/>
    <w:rsid w:val="009A54CF"/>
    <w:rsid w:val="009A636B"/>
    <w:rsid w:val="009A6CC8"/>
    <w:rsid w:val="009A7416"/>
    <w:rsid w:val="009A7668"/>
    <w:rsid w:val="009B002F"/>
    <w:rsid w:val="009B520F"/>
    <w:rsid w:val="009B6998"/>
    <w:rsid w:val="009C07C7"/>
    <w:rsid w:val="009C17E0"/>
    <w:rsid w:val="009C21A8"/>
    <w:rsid w:val="009C2E8A"/>
    <w:rsid w:val="009C58FC"/>
    <w:rsid w:val="009C6B3F"/>
    <w:rsid w:val="009D004A"/>
    <w:rsid w:val="009D0197"/>
    <w:rsid w:val="009D19AE"/>
    <w:rsid w:val="009D1FA3"/>
    <w:rsid w:val="009D2805"/>
    <w:rsid w:val="009D316E"/>
    <w:rsid w:val="009D3609"/>
    <w:rsid w:val="009D7994"/>
    <w:rsid w:val="009E0509"/>
    <w:rsid w:val="009E1712"/>
    <w:rsid w:val="009E3963"/>
    <w:rsid w:val="009E46B1"/>
    <w:rsid w:val="009E7AD9"/>
    <w:rsid w:val="009F1FFE"/>
    <w:rsid w:val="009F31B2"/>
    <w:rsid w:val="009F34EB"/>
    <w:rsid w:val="009F4855"/>
    <w:rsid w:val="009F60DF"/>
    <w:rsid w:val="00A030EA"/>
    <w:rsid w:val="00A04B08"/>
    <w:rsid w:val="00A04C2D"/>
    <w:rsid w:val="00A04DCF"/>
    <w:rsid w:val="00A066BF"/>
    <w:rsid w:val="00A0727B"/>
    <w:rsid w:val="00A075EF"/>
    <w:rsid w:val="00A0776C"/>
    <w:rsid w:val="00A100BF"/>
    <w:rsid w:val="00A112EC"/>
    <w:rsid w:val="00A1253B"/>
    <w:rsid w:val="00A130E7"/>
    <w:rsid w:val="00A17860"/>
    <w:rsid w:val="00A21609"/>
    <w:rsid w:val="00A22389"/>
    <w:rsid w:val="00A24090"/>
    <w:rsid w:val="00A24C7F"/>
    <w:rsid w:val="00A25B97"/>
    <w:rsid w:val="00A25BBF"/>
    <w:rsid w:val="00A3179E"/>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1287"/>
    <w:rsid w:val="00A42BBA"/>
    <w:rsid w:val="00A450A0"/>
    <w:rsid w:val="00A4520A"/>
    <w:rsid w:val="00A46D08"/>
    <w:rsid w:val="00A47CB3"/>
    <w:rsid w:val="00A51A79"/>
    <w:rsid w:val="00A53021"/>
    <w:rsid w:val="00A53A2C"/>
    <w:rsid w:val="00A55909"/>
    <w:rsid w:val="00A56417"/>
    <w:rsid w:val="00A57448"/>
    <w:rsid w:val="00A6030C"/>
    <w:rsid w:val="00A6163E"/>
    <w:rsid w:val="00A650AA"/>
    <w:rsid w:val="00A65E47"/>
    <w:rsid w:val="00A65EA3"/>
    <w:rsid w:val="00A66011"/>
    <w:rsid w:val="00A678AE"/>
    <w:rsid w:val="00A67908"/>
    <w:rsid w:val="00A70125"/>
    <w:rsid w:val="00A708C8"/>
    <w:rsid w:val="00A70FA9"/>
    <w:rsid w:val="00A71F21"/>
    <w:rsid w:val="00A71F44"/>
    <w:rsid w:val="00A737B7"/>
    <w:rsid w:val="00A73F38"/>
    <w:rsid w:val="00A77774"/>
    <w:rsid w:val="00A80B2E"/>
    <w:rsid w:val="00A8489E"/>
    <w:rsid w:val="00A85309"/>
    <w:rsid w:val="00A858C3"/>
    <w:rsid w:val="00A85B90"/>
    <w:rsid w:val="00A87F68"/>
    <w:rsid w:val="00A93D75"/>
    <w:rsid w:val="00A93F81"/>
    <w:rsid w:val="00A94B75"/>
    <w:rsid w:val="00A94EC9"/>
    <w:rsid w:val="00A97321"/>
    <w:rsid w:val="00A978E5"/>
    <w:rsid w:val="00A97EBF"/>
    <w:rsid w:val="00AA04F9"/>
    <w:rsid w:val="00AA0889"/>
    <w:rsid w:val="00AA13B3"/>
    <w:rsid w:val="00AA23BA"/>
    <w:rsid w:val="00AA2E6B"/>
    <w:rsid w:val="00AA3C2E"/>
    <w:rsid w:val="00AA4870"/>
    <w:rsid w:val="00AA4A6D"/>
    <w:rsid w:val="00AA7784"/>
    <w:rsid w:val="00AB11E7"/>
    <w:rsid w:val="00AB1C39"/>
    <w:rsid w:val="00AB2414"/>
    <w:rsid w:val="00AB55D0"/>
    <w:rsid w:val="00AB56FB"/>
    <w:rsid w:val="00AB5C91"/>
    <w:rsid w:val="00AB60F8"/>
    <w:rsid w:val="00AB6EB6"/>
    <w:rsid w:val="00AC2D2E"/>
    <w:rsid w:val="00AC301A"/>
    <w:rsid w:val="00AC3246"/>
    <w:rsid w:val="00AC3317"/>
    <w:rsid w:val="00AC35D7"/>
    <w:rsid w:val="00AC3B6F"/>
    <w:rsid w:val="00AC550F"/>
    <w:rsid w:val="00AC611F"/>
    <w:rsid w:val="00AC6B73"/>
    <w:rsid w:val="00AC6F1A"/>
    <w:rsid w:val="00AC74AE"/>
    <w:rsid w:val="00AD192B"/>
    <w:rsid w:val="00AD438F"/>
    <w:rsid w:val="00AD4766"/>
    <w:rsid w:val="00AD7006"/>
    <w:rsid w:val="00AD7780"/>
    <w:rsid w:val="00AD7885"/>
    <w:rsid w:val="00AD7F93"/>
    <w:rsid w:val="00AE02D5"/>
    <w:rsid w:val="00AE0937"/>
    <w:rsid w:val="00AE0A4F"/>
    <w:rsid w:val="00AE2347"/>
    <w:rsid w:val="00AE3109"/>
    <w:rsid w:val="00AE32A1"/>
    <w:rsid w:val="00AE4129"/>
    <w:rsid w:val="00AE529B"/>
    <w:rsid w:val="00AE649F"/>
    <w:rsid w:val="00AE6C5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738C"/>
    <w:rsid w:val="00B21AC2"/>
    <w:rsid w:val="00B21BC8"/>
    <w:rsid w:val="00B21BE0"/>
    <w:rsid w:val="00B21D57"/>
    <w:rsid w:val="00B26138"/>
    <w:rsid w:val="00B26143"/>
    <w:rsid w:val="00B26B85"/>
    <w:rsid w:val="00B26C5E"/>
    <w:rsid w:val="00B3084C"/>
    <w:rsid w:val="00B329DF"/>
    <w:rsid w:val="00B32FAC"/>
    <w:rsid w:val="00B34A5D"/>
    <w:rsid w:val="00B361A5"/>
    <w:rsid w:val="00B36583"/>
    <w:rsid w:val="00B372DE"/>
    <w:rsid w:val="00B37394"/>
    <w:rsid w:val="00B423B3"/>
    <w:rsid w:val="00B4292D"/>
    <w:rsid w:val="00B42D14"/>
    <w:rsid w:val="00B43ADE"/>
    <w:rsid w:val="00B44B77"/>
    <w:rsid w:val="00B46951"/>
    <w:rsid w:val="00B52E35"/>
    <w:rsid w:val="00B5320A"/>
    <w:rsid w:val="00B53AD9"/>
    <w:rsid w:val="00B53E3D"/>
    <w:rsid w:val="00B5583D"/>
    <w:rsid w:val="00B566E0"/>
    <w:rsid w:val="00B56BB9"/>
    <w:rsid w:val="00B57119"/>
    <w:rsid w:val="00B60727"/>
    <w:rsid w:val="00B617F6"/>
    <w:rsid w:val="00B63F94"/>
    <w:rsid w:val="00B64DE9"/>
    <w:rsid w:val="00B65206"/>
    <w:rsid w:val="00B66D3D"/>
    <w:rsid w:val="00B67759"/>
    <w:rsid w:val="00B70F40"/>
    <w:rsid w:val="00B71560"/>
    <w:rsid w:val="00B71C49"/>
    <w:rsid w:val="00B71E95"/>
    <w:rsid w:val="00B73120"/>
    <w:rsid w:val="00B7599E"/>
    <w:rsid w:val="00B761BB"/>
    <w:rsid w:val="00B80DFC"/>
    <w:rsid w:val="00B80EDE"/>
    <w:rsid w:val="00B84254"/>
    <w:rsid w:val="00B859B8"/>
    <w:rsid w:val="00B87988"/>
    <w:rsid w:val="00B87B37"/>
    <w:rsid w:val="00B90574"/>
    <w:rsid w:val="00B90ABB"/>
    <w:rsid w:val="00B90CBD"/>
    <w:rsid w:val="00B912DA"/>
    <w:rsid w:val="00B9265A"/>
    <w:rsid w:val="00B92E98"/>
    <w:rsid w:val="00B9528F"/>
    <w:rsid w:val="00B9529C"/>
    <w:rsid w:val="00B9543F"/>
    <w:rsid w:val="00B9553B"/>
    <w:rsid w:val="00BA2567"/>
    <w:rsid w:val="00BA3397"/>
    <w:rsid w:val="00BA606B"/>
    <w:rsid w:val="00BA78B0"/>
    <w:rsid w:val="00BA7DC3"/>
    <w:rsid w:val="00BB37E5"/>
    <w:rsid w:val="00BB3ECA"/>
    <w:rsid w:val="00BB40B8"/>
    <w:rsid w:val="00BB471C"/>
    <w:rsid w:val="00BB53CB"/>
    <w:rsid w:val="00BB5F5E"/>
    <w:rsid w:val="00BB61E6"/>
    <w:rsid w:val="00BB62E8"/>
    <w:rsid w:val="00BB6415"/>
    <w:rsid w:val="00BB767C"/>
    <w:rsid w:val="00BC045F"/>
    <w:rsid w:val="00BC12CD"/>
    <w:rsid w:val="00BC144C"/>
    <w:rsid w:val="00BC1890"/>
    <w:rsid w:val="00BC229A"/>
    <w:rsid w:val="00BC5C4C"/>
    <w:rsid w:val="00BC64E2"/>
    <w:rsid w:val="00BC6B83"/>
    <w:rsid w:val="00BC6DAD"/>
    <w:rsid w:val="00BD1145"/>
    <w:rsid w:val="00BD2189"/>
    <w:rsid w:val="00BD2936"/>
    <w:rsid w:val="00BD2971"/>
    <w:rsid w:val="00BD3B23"/>
    <w:rsid w:val="00BD40F4"/>
    <w:rsid w:val="00BD5259"/>
    <w:rsid w:val="00BD5772"/>
    <w:rsid w:val="00BD7565"/>
    <w:rsid w:val="00BE174B"/>
    <w:rsid w:val="00BE2A3D"/>
    <w:rsid w:val="00BE3611"/>
    <w:rsid w:val="00BE4F83"/>
    <w:rsid w:val="00BE5099"/>
    <w:rsid w:val="00BE53FC"/>
    <w:rsid w:val="00BE573A"/>
    <w:rsid w:val="00BE63C9"/>
    <w:rsid w:val="00BE79E6"/>
    <w:rsid w:val="00BF2A99"/>
    <w:rsid w:val="00BF2B76"/>
    <w:rsid w:val="00BF303D"/>
    <w:rsid w:val="00BF3D62"/>
    <w:rsid w:val="00BF3FF4"/>
    <w:rsid w:val="00BF4A83"/>
    <w:rsid w:val="00BF5678"/>
    <w:rsid w:val="00BF6518"/>
    <w:rsid w:val="00BF6B61"/>
    <w:rsid w:val="00BF7FC6"/>
    <w:rsid w:val="00C01A3A"/>
    <w:rsid w:val="00C01DA2"/>
    <w:rsid w:val="00C020F9"/>
    <w:rsid w:val="00C0383A"/>
    <w:rsid w:val="00C03D3A"/>
    <w:rsid w:val="00C03FE1"/>
    <w:rsid w:val="00C04197"/>
    <w:rsid w:val="00C048B1"/>
    <w:rsid w:val="00C0539B"/>
    <w:rsid w:val="00C056EE"/>
    <w:rsid w:val="00C05C8D"/>
    <w:rsid w:val="00C07B14"/>
    <w:rsid w:val="00C1063E"/>
    <w:rsid w:val="00C10713"/>
    <w:rsid w:val="00C117A2"/>
    <w:rsid w:val="00C131FB"/>
    <w:rsid w:val="00C15341"/>
    <w:rsid w:val="00C17796"/>
    <w:rsid w:val="00C20E1F"/>
    <w:rsid w:val="00C21258"/>
    <w:rsid w:val="00C215E3"/>
    <w:rsid w:val="00C234E3"/>
    <w:rsid w:val="00C24D9F"/>
    <w:rsid w:val="00C37429"/>
    <w:rsid w:val="00C411E5"/>
    <w:rsid w:val="00C417AD"/>
    <w:rsid w:val="00C452B7"/>
    <w:rsid w:val="00C45A12"/>
    <w:rsid w:val="00C46D76"/>
    <w:rsid w:val="00C46DC8"/>
    <w:rsid w:val="00C500B1"/>
    <w:rsid w:val="00C500DE"/>
    <w:rsid w:val="00C51B02"/>
    <w:rsid w:val="00C51F56"/>
    <w:rsid w:val="00C52437"/>
    <w:rsid w:val="00C53BA5"/>
    <w:rsid w:val="00C53E7F"/>
    <w:rsid w:val="00C53F5E"/>
    <w:rsid w:val="00C5405D"/>
    <w:rsid w:val="00C543EA"/>
    <w:rsid w:val="00C56C4B"/>
    <w:rsid w:val="00C577CE"/>
    <w:rsid w:val="00C6091E"/>
    <w:rsid w:val="00C60BB5"/>
    <w:rsid w:val="00C6229E"/>
    <w:rsid w:val="00C62FBC"/>
    <w:rsid w:val="00C630C0"/>
    <w:rsid w:val="00C633C3"/>
    <w:rsid w:val="00C65A58"/>
    <w:rsid w:val="00C65FAA"/>
    <w:rsid w:val="00C6749A"/>
    <w:rsid w:val="00C7317A"/>
    <w:rsid w:val="00C74A60"/>
    <w:rsid w:val="00C76857"/>
    <w:rsid w:val="00C77B4B"/>
    <w:rsid w:val="00C77FD7"/>
    <w:rsid w:val="00C81ECD"/>
    <w:rsid w:val="00C84CA4"/>
    <w:rsid w:val="00C84EF2"/>
    <w:rsid w:val="00C8530A"/>
    <w:rsid w:val="00C8580C"/>
    <w:rsid w:val="00C8595C"/>
    <w:rsid w:val="00C87CFF"/>
    <w:rsid w:val="00C91EEF"/>
    <w:rsid w:val="00C92B04"/>
    <w:rsid w:val="00C92D6E"/>
    <w:rsid w:val="00C93302"/>
    <w:rsid w:val="00C96476"/>
    <w:rsid w:val="00C966E5"/>
    <w:rsid w:val="00C9746E"/>
    <w:rsid w:val="00C97D01"/>
    <w:rsid w:val="00CA07E5"/>
    <w:rsid w:val="00CA124D"/>
    <w:rsid w:val="00CA1D9C"/>
    <w:rsid w:val="00CA2F94"/>
    <w:rsid w:val="00CA5643"/>
    <w:rsid w:val="00CA5CD4"/>
    <w:rsid w:val="00CB0602"/>
    <w:rsid w:val="00CB2706"/>
    <w:rsid w:val="00CB32BB"/>
    <w:rsid w:val="00CB53CC"/>
    <w:rsid w:val="00CB62EF"/>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52DA"/>
    <w:rsid w:val="00CD6BC9"/>
    <w:rsid w:val="00CD7A14"/>
    <w:rsid w:val="00CE0E5F"/>
    <w:rsid w:val="00CE22CB"/>
    <w:rsid w:val="00CE2FCF"/>
    <w:rsid w:val="00CE318F"/>
    <w:rsid w:val="00CE5461"/>
    <w:rsid w:val="00CE6B10"/>
    <w:rsid w:val="00CE6C4B"/>
    <w:rsid w:val="00CF36D8"/>
    <w:rsid w:val="00CF43C8"/>
    <w:rsid w:val="00CF46D5"/>
    <w:rsid w:val="00CF4736"/>
    <w:rsid w:val="00CF74BE"/>
    <w:rsid w:val="00CF7ADB"/>
    <w:rsid w:val="00D0033D"/>
    <w:rsid w:val="00D006B0"/>
    <w:rsid w:val="00D00BE4"/>
    <w:rsid w:val="00D0101C"/>
    <w:rsid w:val="00D02560"/>
    <w:rsid w:val="00D033B5"/>
    <w:rsid w:val="00D04121"/>
    <w:rsid w:val="00D051E7"/>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38D3"/>
    <w:rsid w:val="00D33F03"/>
    <w:rsid w:val="00D360C6"/>
    <w:rsid w:val="00D365C0"/>
    <w:rsid w:val="00D40B48"/>
    <w:rsid w:val="00D4241B"/>
    <w:rsid w:val="00D42D0E"/>
    <w:rsid w:val="00D445DC"/>
    <w:rsid w:val="00D45287"/>
    <w:rsid w:val="00D4573D"/>
    <w:rsid w:val="00D46EEB"/>
    <w:rsid w:val="00D475F2"/>
    <w:rsid w:val="00D4768A"/>
    <w:rsid w:val="00D5067B"/>
    <w:rsid w:val="00D50683"/>
    <w:rsid w:val="00D508FE"/>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2E5B"/>
    <w:rsid w:val="00D745C3"/>
    <w:rsid w:val="00D75D8E"/>
    <w:rsid w:val="00D76A41"/>
    <w:rsid w:val="00D76FB8"/>
    <w:rsid w:val="00D77F0A"/>
    <w:rsid w:val="00D8053D"/>
    <w:rsid w:val="00D80B1A"/>
    <w:rsid w:val="00D828CE"/>
    <w:rsid w:val="00D832FA"/>
    <w:rsid w:val="00D83F62"/>
    <w:rsid w:val="00D85C6B"/>
    <w:rsid w:val="00D86DAC"/>
    <w:rsid w:val="00D907C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B307A"/>
    <w:rsid w:val="00DB441E"/>
    <w:rsid w:val="00DB4DA3"/>
    <w:rsid w:val="00DC1D5F"/>
    <w:rsid w:val="00DC1FAD"/>
    <w:rsid w:val="00DC20F9"/>
    <w:rsid w:val="00DC46F4"/>
    <w:rsid w:val="00DC56ED"/>
    <w:rsid w:val="00DC6173"/>
    <w:rsid w:val="00DC7F24"/>
    <w:rsid w:val="00DD08E7"/>
    <w:rsid w:val="00DD52DE"/>
    <w:rsid w:val="00DD7107"/>
    <w:rsid w:val="00DE28C4"/>
    <w:rsid w:val="00DE29A8"/>
    <w:rsid w:val="00DE4225"/>
    <w:rsid w:val="00DE6006"/>
    <w:rsid w:val="00DE7A57"/>
    <w:rsid w:val="00DE7C1A"/>
    <w:rsid w:val="00DF1747"/>
    <w:rsid w:val="00DF43EA"/>
    <w:rsid w:val="00DF4C02"/>
    <w:rsid w:val="00DF52BC"/>
    <w:rsid w:val="00DF5FB1"/>
    <w:rsid w:val="00DF7393"/>
    <w:rsid w:val="00DF781B"/>
    <w:rsid w:val="00E009F3"/>
    <w:rsid w:val="00E00DDC"/>
    <w:rsid w:val="00E01FA7"/>
    <w:rsid w:val="00E0274F"/>
    <w:rsid w:val="00E02F5C"/>
    <w:rsid w:val="00E0432C"/>
    <w:rsid w:val="00E048E5"/>
    <w:rsid w:val="00E061F3"/>
    <w:rsid w:val="00E07B26"/>
    <w:rsid w:val="00E07F21"/>
    <w:rsid w:val="00E13FB6"/>
    <w:rsid w:val="00E1487A"/>
    <w:rsid w:val="00E16DAB"/>
    <w:rsid w:val="00E2006D"/>
    <w:rsid w:val="00E21946"/>
    <w:rsid w:val="00E22756"/>
    <w:rsid w:val="00E235AF"/>
    <w:rsid w:val="00E25815"/>
    <w:rsid w:val="00E26F1D"/>
    <w:rsid w:val="00E279A6"/>
    <w:rsid w:val="00E311AB"/>
    <w:rsid w:val="00E3140F"/>
    <w:rsid w:val="00E31A51"/>
    <w:rsid w:val="00E31F6C"/>
    <w:rsid w:val="00E3275C"/>
    <w:rsid w:val="00E33021"/>
    <w:rsid w:val="00E33342"/>
    <w:rsid w:val="00E3344C"/>
    <w:rsid w:val="00E339BB"/>
    <w:rsid w:val="00E35CC1"/>
    <w:rsid w:val="00E40738"/>
    <w:rsid w:val="00E426FB"/>
    <w:rsid w:val="00E42B06"/>
    <w:rsid w:val="00E43C88"/>
    <w:rsid w:val="00E45060"/>
    <w:rsid w:val="00E47625"/>
    <w:rsid w:val="00E535E4"/>
    <w:rsid w:val="00E54236"/>
    <w:rsid w:val="00E543F8"/>
    <w:rsid w:val="00E54FC6"/>
    <w:rsid w:val="00E55DD8"/>
    <w:rsid w:val="00E56BE0"/>
    <w:rsid w:val="00E56F4D"/>
    <w:rsid w:val="00E577AD"/>
    <w:rsid w:val="00E57F4D"/>
    <w:rsid w:val="00E57FDC"/>
    <w:rsid w:val="00E600D2"/>
    <w:rsid w:val="00E60ED6"/>
    <w:rsid w:val="00E611C6"/>
    <w:rsid w:val="00E62037"/>
    <w:rsid w:val="00E630BD"/>
    <w:rsid w:val="00E64DD1"/>
    <w:rsid w:val="00E65773"/>
    <w:rsid w:val="00E65A5A"/>
    <w:rsid w:val="00E65DE3"/>
    <w:rsid w:val="00E666D0"/>
    <w:rsid w:val="00E6719F"/>
    <w:rsid w:val="00E726D8"/>
    <w:rsid w:val="00E72946"/>
    <w:rsid w:val="00E757E9"/>
    <w:rsid w:val="00E7593F"/>
    <w:rsid w:val="00E768F9"/>
    <w:rsid w:val="00E771B0"/>
    <w:rsid w:val="00E77F8A"/>
    <w:rsid w:val="00E810FF"/>
    <w:rsid w:val="00E8219A"/>
    <w:rsid w:val="00E8229F"/>
    <w:rsid w:val="00E829CB"/>
    <w:rsid w:val="00E8517B"/>
    <w:rsid w:val="00E8554D"/>
    <w:rsid w:val="00E859F8"/>
    <w:rsid w:val="00E875DE"/>
    <w:rsid w:val="00E87C9B"/>
    <w:rsid w:val="00E9018A"/>
    <w:rsid w:val="00E93090"/>
    <w:rsid w:val="00E93C34"/>
    <w:rsid w:val="00E97AB3"/>
    <w:rsid w:val="00EA1203"/>
    <w:rsid w:val="00EA2BCA"/>
    <w:rsid w:val="00EA2C71"/>
    <w:rsid w:val="00EA7E56"/>
    <w:rsid w:val="00EB021E"/>
    <w:rsid w:val="00EB05ED"/>
    <w:rsid w:val="00EB065E"/>
    <w:rsid w:val="00EB0C4B"/>
    <w:rsid w:val="00EB0DC4"/>
    <w:rsid w:val="00EB0E52"/>
    <w:rsid w:val="00EB1F77"/>
    <w:rsid w:val="00EB506E"/>
    <w:rsid w:val="00EC1B06"/>
    <w:rsid w:val="00EC4273"/>
    <w:rsid w:val="00EC63A7"/>
    <w:rsid w:val="00ED0D35"/>
    <w:rsid w:val="00ED1E20"/>
    <w:rsid w:val="00ED2FB9"/>
    <w:rsid w:val="00ED4C47"/>
    <w:rsid w:val="00ED4D48"/>
    <w:rsid w:val="00ED70B4"/>
    <w:rsid w:val="00ED734A"/>
    <w:rsid w:val="00EE2A0A"/>
    <w:rsid w:val="00EE2DA4"/>
    <w:rsid w:val="00EE4005"/>
    <w:rsid w:val="00EE4C19"/>
    <w:rsid w:val="00EE4C40"/>
    <w:rsid w:val="00EE774B"/>
    <w:rsid w:val="00EF170D"/>
    <w:rsid w:val="00EF17E5"/>
    <w:rsid w:val="00EF19BF"/>
    <w:rsid w:val="00EF23AC"/>
    <w:rsid w:val="00EF33E9"/>
    <w:rsid w:val="00EF36DF"/>
    <w:rsid w:val="00EF6096"/>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0C9"/>
    <w:rsid w:val="00F11612"/>
    <w:rsid w:val="00F124CD"/>
    <w:rsid w:val="00F127FE"/>
    <w:rsid w:val="00F1285B"/>
    <w:rsid w:val="00F13E92"/>
    <w:rsid w:val="00F14DB7"/>
    <w:rsid w:val="00F14F6E"/>
    <w:rsid w:val="00F160A1"/>
    <w:rsid w:val="00F20994"/>
    <w:rsid w:val="00F22C96"/>
    <w:rsid w:val="00F22ED1"/>
    <w:rsid w:val="00F24866"/>
    <w:rsid w:val="00F27225"/>
    <w:rsid w:val="00F30258"/>
    <w:rsid w:val="00F313E2"/>
    <w:rsid w:val="00F32B6C"/>
    <w:rsid w:val="00F34C00"/>
    <w:rsid w:val="00F361E3"/>
    <w:rsid w:val="00F401C9"/>
    <w:rsid w:val="00F407D9"/>
    <w:rsid w:val="00F41844"/>
    <w:rsid w:val="00F41E24"/>
    <w:rsid w:val="00F427C8"/>
    <w:rsid w:val="00F45A66"/>
    <w:rsid w:val="00F47A5A"/>
    <w:rsid w:val="00F504AD"/>
    <w:rsid w:val="00F51460"/>
    <w:rsid w:val="00F54EDC"/>
    <w:rsid w:val="00F60526"/>
    <w:rsid w:val="00F6130E"/>
    <w:rsid w:val="00F61EE2"/>
    <w:rsid w:val="00F625E4"/>
    <w:rsid w:val="00F65C61"/>
    <w:rsid w:val="00F66421"/>
    <w:rsid w:val="00F67759"/>
    <w:rsid w:val="00F72551"/>
    <w:rsid w:val="00F73484"/>
    <w:rsid w:val="00F740B2"/>
    <w:rsid w:val="00F748B8"/>
    <w:rsid w:val="00F75069"/>
    <w:rsid w:val="00F75123"/>
    <w:rsid w:val="00F76090"/>
    <w:rsid w:val="00F77C8E"/>
    <w:rsid w:val="00F80464"/>
    <w:rsid w:val="00F8342E"/>
    <w:rsid w:val="00F83D75"/>
    <w:rsid w:val="00F8456D"/>
    <w:rsid w:val="00F847C6"/>
    <w:rsid w:val="00F87CC2"/>
    <w:rsid w:val="00F9063F"/>
    <w:rsid w:val="00F907CC"/>
    <w:rsid w:val="00F90B81"/>
    <w:rsid w:val="00F912E2"/>
    <w:rsid w:val="00F91DD6"/>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5BC6"/>
    <w:rsid w:val="00FB73F4"/>
    <w:rsid w:val="00FB784C"/>
    <w:rsid w:val="00FC0346"/>
    <w:rsid w:val="00FC271A"/>
    <w:rsid w:val="00FC2F1F"/>
    <w:rsid w:val="00FC3252"/>
    <w:rsid w:val="00FC4899"/>
    <w:rsid w:val="00FC4A60"/>
    <w:rsid w:val="00FC532D"/>
    <w:rsid w:val="00FC59BB"/>
    <w:rsid w:val="00FC7074"/>
    <w:rsid w:val="00FD0FA7"/>
    <w:rsid w:val="00FD2AF8"/>
    <w:rsid w:val="00FD3C9B"/>
    <w:rsid w:val="00FD3D7B"/>
    <w:rsid w:val="00FD4076"/>
    <w:rsid w:val="00FE01CF"/>
    <w:rsid w:val="00FE03A2"/>
    <w:rsid w:val="00FE0B80"/>
    <w:rsid w:val="00FE21DA"/>
    <w:rsid w:val="00FE2D09"/>
    <w:rsid w:val="00FE2E38"/>
    <w:rsid w:val="00FE37C0"/>
    <w:rsid w:val="00FE3E44"/>
    <w:rsid w:val="00FE4E97"/>
    <w:rsid w:val="00FE51E3"/>
    <w:rsid w:val="00FE5708"/>
    <w:rsid w:val="00FE5D7D"/>
    <w:rsid w:val="00FF1AE9"/>
    <w:rsid w:val="00FF1DE6"/>
    <w:rsid w:val="00FF44B7"/>
    <w:rsid w:val="00FF4EFD"/>
    <w:rsid w:val="00FF5CD6"/>
    <w:rsid w:val="00FF5E86"/>
    <w:rsid w:val="00FF69CA"/>
    <w:rsid w:val="01B2410E"/>
    <w:rsid w:val="01F979C5"/>
    <w:rsid w:val="020832BD"/>
    <w:rsid w:val="021F2939"/>
    <w:rsid w:val="02654FB5"/>
    <w:rsid w:val="02D50DC8"/>
    <w:rsid w:val="02E01933"/>
    <w:rsid w:val="02E01C47"/>
    <w:rsid w:val="02E4100B"/>
    <w:rsid w:val="02EF648D"/>
    <w:rsid w:val="031606A4"/>
    <w:rsid w:val="0338607A"/>
    <w:rsid w:val="04336D7F"/>
    <w:rsid w:val="043B4C5B"/>
    <w:rsid w:val="04465481"/>
    <w:rsid w:val="04603C01"/>
    <w:rsid w:val="047606E6"/>
    <w:rsid w:val="04C13EB7"/>
    <w:rsid w:val="04C85EED"/>
    <w:rsid w:val="04DA2F9B"/>
    <w:rsid w:val="04F25C61"/>
    <w:rsid w:val="05505B9C"/>
    <w:rsid w:val="062F2E84"/>
    <w:rsid w:val="06582682"/>
    <w:rsid w:val="06B20055"/>
    <w:rsid w:val="070752C8"/>
    <w:rsid w:val="072B073A"/>
    <w:rsid w:val="087A6760"/>
    <w:rsid w:val="087C505D"/>
    <w:rsid w:val="08856DEC"/>
    <w:rsid w:val="08A81A9D"/>
    <w:rsid w:val="08ED6E6B"/>
    <w:rsid w:val="09164ED3"/>
    <w:rsid w:val="09342A1B"/>
    <w:rsid w:val="09946081"/>
    <w:rsid w:val="099916DB"/>
    <w:rsid w:val="09AC1888"/>
    <w:rsid w:val="0A117038"/>
    <w:rsid w:val="0A1F1E7E"/>
    <w:rsid w:val="0B560FE5"/>
    <w:rsid w:val="0B5C629B"/>
    <w:rsid w:val="0C2A40B8"/>
    <w:rsid w:val="0C3D73D9"/>
    <w:rsid w:val="0C8051CE"/>
    <w:rsid w:val="0C8F023A"/>
    <w:rsid w:val="0D3A63F7"/>
    <w:rsid w:val="0DA66E48"/>
    <w:rsid w:val="0DBA12E6"/>
    <w:rsid w:val="0DCC0138"/>
    <w:rsid w:val="0E70733F"/>
    <w:rsid w:val="0EF114CA"/>
    <w:rsid w:val="0F3258ED"/>
    <w:rsid w:val="0F562E8B"/>
    <w:rsid w:val="0F835717"/>
    <w:rsid w:val="0F955B67"/>
    <w:rsid w:val="0FF139D9"/>
    <w:rsid w:val="10273E21"/>
    <w:rsid w:val="102F4773"/>
    <w:rsid w:val="105E1A17"/>
    <w:rsid w:val="10BF512D"/>
    <w:rsid w:val="10EA5AEA"/>
    <w:rsid w:val="1141775F"/>
    <w:rsid w:val="114B1B78"/>
    <w:rsid w:val="11AE4CBE"/>
    <w:rsid w:val="11B577B2"/>
    <w:rsid w:val="11CA44CC"/>
    <w:rsid w:val="123E193B"/>
    <w:rsid w:val="129465BD"/>
    <w:rsid w:val="12AC6AAE"/>
    <w:rsid w:val="12D419F8"/>
    <w:rsid w:val="12D73F63"/>
    <w:rsid w:val="12F47048"/>
    <w:rsid w:val="13274D28"/>
    <w:rsid w:val="1329041E"/>
    <w:rsid w:val="136D2B20"/>
    <w:rsid w:val="13AF11C7"/>
    <w:rsid w:val="13C12A58"/>
    <w:rsid w:val="13F74936"/>
    <w:rsid w:val="140C54F8"/>
    <w:rsid w:val="14395CCF"/>
    <w:rsid w:val="143C457E"/>
    <w:rsid w:val="147D3BC6"/>
    <w:rsid w:val="14E6667D"/>
    <w:rsid w:val="14F53022"/>
    <w:rsid w:val="15280082"/>
    <w:rsid w:val="15500740"/>
    <w:rsid w:val="15927259"/>
    <w:rsid w:val="15FE51D9"/>
    <w:rsid w:val="163D3E59"/>
    <w:rsid w:val="16430C9B"/>
    <w:rsid w:val="16A11B68"/>
    <w:rsid w:val="16CC0DE6"/>
    <w:rsid w:val="16F57AE6"/>
    <w:rsid w:val="17027092"/>
    <w:rsid w:val="172F0016"/>
    <w:rsid w:val="173011F4"/>
    <w:rsid w:val="1783298D"/>
    <w:rsid w:val="17DA4805"/>
    <w:rsid w:val="1812171A"/>
    <w:rsid w:val="183D3240"/>
    <w:rsid w:val="18BD464B"/>
    <w:rsid w:val="190A0433"/>
    <w:rsid w:val="192A0975"/>
    <w:rsid w:val="19472AED"/>
    <w:rsid w:val="195D3F03"/>
    <w:rsid w:val="19D00E2A"/>
    <w:rsid w:val="19D274EE"/>
    <w:rsid w:val="1A2A7322"/>
    <w:rsid w:val="1A317941"/>
    <w:rsid w:val="1A5276B2"/>
    <w:rsid w:val="1A845DF7"/>
    <w:rsid w:val="1AD87250"/>
    <w:rsid w:val="1B595C09"/>
    <w:rsid w:val="1B7F118C"/>
    <w:rsid w:val="1B9841B3"/>
    <w:rsid w:val="1BE56DB0"/>
    <w:rsid w:val="1C1047E7"/>
    <w:rsid w:val="1C8C6EE9"/>
    <w:rsid w:val="1D5A0C76"/>
    <w:rsid w:val="1D6235AE"/>
    <w:rsid w:val="1D6C5C70"/>
    <w:rsid w:val="1D931B13"/>
    <w:rsid w:val="1DB63A20"/>
    <w:rsid w:val="1DF15C95"/>
    <w:rsid w:val="1E3D59F6"/>
    <w:rsid w:val="1E9F3A1D"/>
    <w:rsid w:val="1F496A46"/>
    <w:rsid w:val="1F9D597C"/>
    <w:rsid w:val="1FA53BA4"/>
    <w:rsid w:val="2076109D"/>
    <w:rsid w:val="20D34741"/>
    <w:rsid w:val="21525844"/>
    <w:rsid w:val="2196001D"/>
    <w:rsid w:val="219C1515"/>
    <w:rsid w:val="22040710"/>
    <w:rsid w:val="228C2DF9"/>
    <w:rsid w:val="22EB632C"/>
    <w:rsid w:val="232507A4"/>
    <w:rsid w:val="2335718A"/>
    <w:rsid w:val="234D1378"/>
    <w:rsid w:val="246B0D7E"/>
    <w:rsid w:val="24BF4EFC"/>
    <w:rsid w:val="24D130D0"/>
    <w:rsid w:val="250F7D12"/>
    <w:rsid w:val="256E098F"/>
    <w:rsid w:val="257A4651"/>
    <w:rsid w:val="257B5BBC"/>
    <w:rsid w:val="25FA1133"/>
    <w:rsid w:val="26166AD3"/>
    <w:rsid w:val="261804B4"/>
    <w:rsid w:val="26EB2631"/>
    <w:rsid w:val="27190B89"/>
    <w:rsid w:val="286F08AD"/>
    <w:rsid w:val="2891129A"/>
    <w:rsid w:val="28FE72A2"/>
    <w:rsid w:val="29155B88"/>
    <w:rsid w:val="29543A4C"/>
    <w:rsid w:val="29812712"/>
    <w:rsid w:val="2981621E"/>
    <w:rsid w:val="29EE6148"/>
    <w:rsid w:val="2A39410F"/>
    <w:rsid w:val="2A4D1659"/>
    <w:rsid w:val="2AD0686C"/>
    <w:rsid w:val="2B080B73"/>
    <w:rsid w:val="2B0C0EE0"/>
    <w:rsid w:val="2BBF3C61"/>
    <w:rsid w:val="2C0B2FE1"/>
    <w:rsid w:val="2C3F681A"/>
    <w:rsid w:val="2C66290D"/>
    <w:rsid w:val="2C944ADC"/>
    <w:rsid w:val="2C9D0D82"/>
    <w:rsid w:val="2DEE0310"/>
    <w:rsid w:val="2E513149"/>
    <w:rsid w:val="2E5545F5"/>
    <w:rsid w:val="2E720FB7"/>
    <w:rsid w:val="2ED60594"/>
    <w:rsid w:val="2F4D1B62"/>
    <w:rsid w:val="2F720BAC"/>
    <w:rsid w:val="2FB12A7C"/>
    <w:rsid w:val="302D4D53"/>
    <w:rsid w:val="305F1F48"/>
    <w:rsid w:val="306D623E"/>
    <w:rsid w:val="30924F77"/>
    <w:rsid w:val="319272ED"/>
    <w:rsid w:val="31B1673F"/>
    <w:rsid w:val="31B77F18"/>
    <w:rsid w:val="32434917"/>
    <w:rsid w:val="326B185D"/>
    <w:rsid w:val="32746485"/>
    <w:rsid w:val="32F83B93"/>
    <w:rsid w:val="331E2393"/>
    <w:rsid w:val="33873E4A"/>
    <w:rsid w:val="338E59E3"/>
    <w:rsid w:val="339D5E25"/>
    <w:rsid w:val="33A55C01"/>
    <w:rsid w:val="33C3768D"/>
    <w:rsid w:val="33C54AF7"/>
    <w:rsid w:val="33D37C07"/>
    <w:rsid w:val="33FC2A1C"/>
    <w:rsid w:val="34D20F44"/>
    <w:rsid w:val="34EA39B0"/>
    <w:rsid w:val="35031936"/>
    <w:rsid w:val="351F02F2"/>
    <w:rsid w:val="3550018E"/>
    <w:rsid w:val="35624D04"/>
    <w:rsid w:val="35D92E9B"/>
    <w:rsid w:val="360F7B72"/>
    <w:rsid w:val="36424411"/>
    <w:rsid w:val="36F846DE"/>
    <w:rsid w:val="371D4379"/>
    <w:rsid w:val="373D1CEE"/>
    <w:rsid w:val="376A4870"/>
    <w:rsid w:val="383065C7"/>
    <w:rsid w:val="38374078"/>
    <w:rsid w:val="38433132"/>
    <w:rsid w:val="38884004"/>
    <w:rsid w:val="38893980"/>
    <w:rsid w:val="38DC191A"/>
    <w:rsid w:val="38FC56F1"/>
    <w:rsid w:val="39321DDA"/>
    <w:rsid w:val="39357DCD"/>
    <w:rsid w:val="394857EC"/>
    <w:rsid w:val="39700927"/>
    <w:rsid w:val="39AF51DA"/>
    <w:rsid w:val="3AE3501F"/>
    <w:rsid w:val="3B091028"/>
    <w:rsid w:val="3B89733A"/>
    <w:rsid w:val="3B8A6B8F"/>
    <w:rsid w:val="3BD058F0"/>
    <w:rsid w:val="3C254A5D"/>
    <w:rsid w:val="3C5E77C3"/>
    <w:rsid w:val="3C68521C"/>
    <w:rsid w:val="3C935C26"/>
    <w:rsid w:val="3C973BA5"/>
    <w:rsid w:val="3CE81E4A"/>
    <w:rsid w:val="3D2879EF"/>
    <w:rsid w:val="3D3261E0"/>
    <w:rsid w:val="3DB72198"/>
    <w:rsid w:val="3DEF153B"/>
    <w:rsid w:val="3E212185"/>
    <w:rsid w:val="3E3806A6"/>
    <w:rsid w:val="3E553EC4"/>
    <w:rsid w:val="3E615A92"/>
    <w:rsid w:val="3EAC2B1B"/>
    <w:rsid w:val="3EF93365"/>
    <w:rsid w:val="3F1461F9"/>
    <w:rsid w:val="3F4B0A14"/>
    <w:rsid w:val="3FBE2A55"/>
    <w:rsid w:val="408C5D66"/>
    <w:rsid w:val="40BA1F9B"/>
    <w:rsid w:val="41456B3D"/>
    <w:rsid w:val="41581D3B"/>
    <w:rsid w:val="417072E0"/>
    <w:rsid w:val="41C21F3C"/>
    <w:rsid w:val="41C9151C"/>
    <w:rsid w:val="42BC1111"/>
    <w:rsid w:val="433E69D4"/>
    <w:rsid w:val="43E947AF"/>
    <w:rsid w:val="44EE1880"/>
    <w:rsid w:val="452166E9"/>
    <w:rsid w:val="456501EB"/>
    <w:rsid w:val="457E1746"/>
    <w:rsid w:val="458A7911"/>
    <w:rsid w:val="45AF35D1"/>
    <w:rsid w:val="45BD6B94"/>
    <w:rsid w:val="462F6D7A"/>
    <w:rsid w:val="468170CB"/>
    <w:rsid w:val="46DB3899"/>
    <w:rsid w:val="46E71AD2"/>
    <w:rsid w:val="46FA3F17"/>
    <w:rsid w:val="470C0FF4"/>
    <w:rsid w:val="472C7A98"/>
    <w:rsid w:val="472D1259"/>
    <w:rsid w:val="47353F32"/>
    <w:rsid w:val="476D294A"/>
    <w:rsid w:val="47856EC9"/>
    <w:rsid w:val="48504C18"/>
    <w:rsid w:val="49025472"/>
    <w:rsid w:val="491D5CAA"/>
    <w:rsid w:val="49372278"/>
    <w:rsid w:val="49491D2F"/>
    <w:rsid w:val="49843089"/>
    <w:rsid w:val="49C05060"/>
    <w:rsid w:val="49CD1FE3"/>
    <w:rsid w:val="49D129C1"/>
    <w:rsid w:val="49DF5646"/>
    <w:rsid w:val="4A767CCA"/>
    <w:rsid w:val="4AE6188A"/>
    <w:rsid w:val="4B182CDC"/>
    <w:rsid w:val="4B566A90"/>
    <w:rsid w:val="4B9070F9"/>
    <w:rsid w:val="4BD76016"/>
    <w:rsid w:val="4C0028E4"/>
    <w:rsid w:val="4CB17C37"/>
    <w:rsid w:val="4CEA6B7B"/>
    <w:rsid w:val="4CFC27D4"/>
    <w:rsid w:val="4D0F43A9"/>
    <w:rsid w:val="4D1B5EB9"/>
    <w:rsid w:val="4D453CA3"/>
    <w:rsid w:val="4D782049"/>
    <w:rsid w:val="4E125FF9"/>
    <w:rsid w:val="4E2806EE"/>
    <w:rsid w:val="4EA041EC"/>
    <w:rsid w:val="4F065624"/>
    <w:rsid w:val="4F10401D"/>
    <w:rsid w:val="4F2D0329"/>
    <w:rsid w:val="4F2F32D4"/>
    <w:rsid w:val="4F3C117E"/>
    <w:rsid w:val="50B375AA"/>
    <w:rsid w:val="515B5784"/>
    <w:rsid w:val="515C1660"/>
    <w:rsid w:val="51790C25"/>
    <w:rsid w:val="5245516E"/>
    <w:rsid w:val="52BE405A"/>
    <w:rsid w:val="53155C2D"/>
    <w:rsid w:val="53A303E2"/>
    <w:rsid w:val="543A0058"/>
    <w:rsid w:val="543F4E42"/>
    <w:rsid w:val="5443122F"/>
    <w:rsid w:val="5463135D"/>
    <w:rsid w:val="5488710A"/>
    <w:rsid w:val="54982DA5"/>
    <w:rsid w:val="54B53744"/>
    <w:rsid w:val="5531175A"/>
    <w:rsid w:val="553D2C92"/>
    <w:rsid w:val="55433D44"/>
    <w:rsid w:val="554D00D4"/>
    <w:rsid w:val="56115E66"/>
    <w:rsid w:val="562904DA"/>
    <w:rsid w:val="566D64C3"/>
    <w:rsid w:val="56BD26FF"/>
    <w:rsid w:val="57142D9D"/>
    <w:rsid w:val="575171A5"/>
    <w:rsid w:val="581D5CC6"/>
    <w:rsid w:val="58616CB7"/>
    <w:rsid w:val="58BA4453"/>
    <w:rsid w:val="58E42340"/>
    <w:rsid w:val="5998655E"/>
    <w:rsid w:val="59EC3BA2"/>
    <w:rsid w:val="5A291ACF"/>
    <w:rsid w:val="5A8A250A"/>
    <w:rsid w:val="5AA753C5"/>
    <w:rsid w:val="5AC3300C"/>
    <w:rsid w:val="5B2369DD"/>
    <w:rsid w:val="5B38083C"/>
    <w:rsid w:val="5B3E3650"/>
    <w:rsid w:val="5C136288"/>
    <w:rsid w:val="5C144093"/>
    <w:rsid w:val="5C172888"/>
    <w:rsid w:val="5CB745DC"/>
    <w:rsid w:val="5CBB045A"/>
    <w:rsid w:val="5CC56C10"/>
    <w:rsid w:val="5CFD0A7C"/>
    <w:rsid w:val="5D8435ED"/>
    <w:rsid w:val="5DAF553C"/>
    <w:rsid w:val="5DE77793"/>
    <w:rsid w:val="5E025093"/>
    <w:rsid w:val="5EAB4ACA"/>
    <w:rsid w:val="5EC273F6"/>
    <w:rsid w:val="5FFB434D"/>
    <w:rsid w:val="6008100A"/>
    <w:rsid w:val="60586416"/>
    <w:rsid w:val="60E45A85"/>
    <w:rsid w:val="60FB28F6"/>
    <w:rsid w:val="6105341A"/>
    <w:rsid w:val="610C1AEB"/>
    <w:rsid w:val="614A7A6E"/>
    <w:rsid w:val="61821AAD"/>
    <w:rsid w:val="61BC2818"/>
    <w:rsid w:val="62394F48"/>
    <w:rsid w:val="62454B5B"/>
    <w:rsid w:val="625C69AE"/>
    <w:rsid w:val="6276270F"/>
    <w:rsid w:val="630434CB"/>
    <w:rsid w:val="63FC616B"/>
    <w:rsid w:val="64395AC7"/>
    <w:rsid w:val="64F8126C"/>
    <w:rsid w:val="65026BBC"/>
    <w:rsid w:val="650B2004"/>
    <w:rsid w:val="67231924"/>
    <w:rsid w:val="67370B3C"/>
    <w:rsid w:val="67E24CAC"/>
    <w:rsid w:val="67E81E4D"/>
    <w:rsid w:val="68264723"/>
    <w:rsid w:val="68432A02"/>
    <w:rsid w:val="686131E9"/>
    <w:rsid w:val="686B5649"/>
    <w:rsid w:val="68C42ED4"/>
    <w:rsid w:val="68E96D25"/>
    <w:rsid w:val="690F2677"/>
    <w:rsid w:val="694F61AF"/>
    <w:rsid w:val="69690D6B"/>
    <w:rsid w:val="696F1173"/>
    <w:rsid w:val="698C0C45"/>
    <w:rsid w:val="69C266D0"/>
    <w:rsid w:val="6A003B3A"/>
    <w:rsid w:val="6A3322A4"/>
    <w:rsid w:val="6A674030"/>
    <w:rsid w:val="6A860363"/>
    <w:rsid w:val="6AA07671"/>
    <w:rsid w:val="6AD13E18"/>
    <w:rsid w:val="6AEE3EF7"/>
    <w:rsid w:val="6B19387A"/>
    <w:rsid w:val="6B392A96"/>
    <w:rsid w:val="6B3A230F"/>
    <w:rsid w:val="6BB80462"/>
    <w:rsid w:val="6BBF57A4"/>
    <w:rsid w:val="6BFF1513"/>
    <w:rsid w:val="6C032721"/>
    <w:rsid w:val="6C770718"/>
    <w:rsid w:val="6CEA3829"/>
    <w:rsid w:val="6CF31CE4"/>
    <w:rsid w:val="6D107750"/>
    <w:rsid w:val="6D33650B"/>
    <w:rsid w:val="6DCE15F1"/>
    <w:rsid w:val="6E105C5A"/>
    <w:rsid w:val="6E245261"/>
    <w:rsid w:val="6E3A06E0"/>
    <w:rsid w:val="6E8003A3"/>
    <w:rsid w:val="6EB071EC"/>
    <w:rsid w:val="6EBE0D6C"/>
    <w:rsid w:val="6F4B190B"/>
    <w:rsid w:val="6F5F3641"/>
    <w:rsid w:val="6FBC5263"/>
    <w:rsid w:val="6FCD2101"/>
    <w:rsid w:val="6FD81A37"/>
    <w:rsid w:val="700E6F5A"/>
    <w:rsid w:val="70146286"/>
    <w:rsid w:val="71227A45"/>
    <w:rsid w:val="71B84F04"/>
    <w:rsid w:val="71C31235"/>
    <w:rsid w:val="731973A8"/>
    <w:rsid w:val="73236BD5"/>
    <w:rsid w:val="743F7355"/>
    <w:rsid w:val="74404949"/>
    <w:rsid w:val="74776E9C"/>
    <w:rsid w:val="74D12EFF"/>
    <w:rsid w:val="7509150F"/>
    <w:rsid w:val="75313683"/>
    <w:rsid w:val="75324D8C"/>
    <w:rsid w:val="75363F41"/>
    <w:rsid w:val="75426849"/>
    <w:rsid w:val="7610506F"/>
    <w:rsid w:val="763D799D"/>
    <w:rsid w:val="76405B33"/>
    <w:rsid w:val="766F53D7"/>
    <w:rsid w:val="76B37520"/>
    <w:rsid w:val="771E7BC2"/>
    <w:rsid w:val="77445C6B"/>
    <w:rsid w:val="778B00FF"/>
    <w:rsid w:val="77C02E8E"/>
    <w:rsid w:val="77CC3CBE"/>
    <w:rsid w:val="77EE48B0"/>
    <w:rsid w:val="77F6597A"/>
    <w:rsid w:val="780462D4"/>
    <w:rsid w:val="78333300"/>
    <w:rsid w:val="785F7FCC"/>
    <w:rsid w:val="78B36ED8"/>
    <w:rsid w:val="794C7A47"/>
    <w:rsid w:val="799E2BC1"/>
    <w:rsid w:val="799F377A"/>
    <w:rsid w:val="799F6AF6"/>
    <w:rsid w:val="79B37DE1"/>
    <w:rsid w:val="79E67592"/>
    <w:rsid w:val="79F22FEB"/>
    <w:rsid w:val="7A951295"/>
    <w:rsid w:val="7A9B68AB"/>
    <w:rsid w:val="7BA90735"/>
    <w:rsid w:val="7BD53304"/>
    <w:rsid w:val="7CAD4695"/>
    <w:rsid w:val="7D057BA2"/>
    <w:rsid w:val="7D39530B"/>
    <w:rsid w:val="7D792545"/>
    <w:rsid w:val="7DF00624"/>
    <w:rsid w:val="7E1B5191"/>
    <w:rsid w:val="7E61605D"/>
    <w:rsid w:val="7F2C787A"/>
    <w:rsid w:val="7F511C2E"/>
    <w:rsid w:val="7F7057AD"/>
    <w:rsid w:val="7FBB4962"/>
    <w:rsid w:val="7FC25EA7"/>
    <w:rsid w:val="7FD42B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Calibri" w:hAnsi="Calibri" w:eastAsia="宋体" w:cs="Times New Roman"/>
      <w:szCs w:val="22"/>
    </w:rPr>
  </w:style>
  <w:style w:type="paragraph" w:styleId="6">
    <w:name w:val="Normal Indent"/>
    <w:basedOn w:val="1"/>
    <w:link w:val="36"/>
    <w:qFormat/>
    <w:uiPriority w:val="0"/>
    <w:pPr>
      <w:ind w:firstLine="420" w:firstLineChars="200"/>
    </w:pPr>
  </w:style>
  <w:style w:type="paragraph" w:styleId="7">
    <w:name w:val="annotation text"/>
    <w:basedOn w:val="1"/>
    <w:link w:val="37"/>
    <w:qFormat/>
    <w:uiPriority w:val="0"/>
    <w:pPr>
      <w:jc w:val="left"/>
    </w:pPr>
    <w:rPr>
      <w:sz w:val="18"/>
      <w:szCs w:val="20"/>
    </w:rPr>
  </w:style>
  <w:style w:type="paragraph" w:styleId="8">
    <w:name w:val="Body Text"/>
    <w:basedOn w:val="1"/>
    <w:next w:val="9"/>
    <w:qFormat/>
    <w:uiPriority w:val="0"/>
    <w:pPr>
      <w:spacing w:after="120"/>
    </w:pPr>
  </w:style>
  <w:style w:type="paragraph" w:customStyle="1" w:styleId="9">
    <w:name w:val="引用1"/>
    <w:next w:val="1"/>
    <w:qFormat/>
    <w:uiPriority w:val="0"/>
    <w:pPr>
      <w:wordWrap w:val="0"/>
      <w:spacing w:before="200" w:after="160"/>
      <w:ind w:left="864" w:right="864"/>
      <w:jc w:val="center"/>
    </w:pPr>
    <w:rPr>
      <w:rFonts w:ascii="Times New Roman" w:hAnsi="Times New Roman" w:eastAsia="宋体" w:cs="Times New Roman"/>
      <w:i/>
      <w:kern w:val="0"/>
      <w:sz w:val="21"/>
      <w:szCs w:val="20"/>
      <w:lang w:val="en-US" w:eastAsia="zh-CN" w:bidi="ar-SA"/>
    </w:rPr>
  </w:style>
  <w:style w:type="paragraph" w:styleId="10">
    <w:name w:val="Body Text Indent"/>
    <w:basedOn w:val="1"/>
    <w:link w:val="38"/>
    <w:qFormat/>
    <w:uiPriority w:val="0"/>
    <w:pPr>
      <w:ind w:firstLine="630"/>
    </w:pPr>
    <w:rPr>
      <w:sz w:val="32"/>
      <w:szCs w:val="20"/>
    </w:rPr>
  </w:style>
  <w:style w:type="paragraph" w:styleId="11">
    <w:name w:val="toc 5"/>
    <w:basedOn w:val="1"/>
    <w:next w:val="1"/>
    <w:autoRedefine/>
    <w:unhideWhenUsed/>
    <w:qFormat/>
    <w:uiPriority w:val="39"/>
    <w:pPr>
      <w:ind w:left="1680" w:leftChars="800"/>
    </w:pPr>
    <w:rPr>
      <w:rFonts w:ascii="Calibri" w:hAnsi="Calibri" w:eastAsia="宋体" w:cs="Times New Roman"/>
      <w:szCs w:val="22"/>
    </w:rPr>
  </w:style>
  <w:style w:type="paragraph" w:styleId="12">
    <w:name w:val="toc 3"/>
    <w:basedOn w:val="1"/>
    <w:next w:val="1"/>
    <w:unhideWhenUsed/>
    <w:qFormat/>
    <w:uiPriority w:val="39"/>
    <w:pPr>
      <w:widowControl/>
      <w:spacing w:after="100" w:line="259" w:lineRule="auto"/>
      <w:ind w:left="440"/>
      <w:jc w:val="left"/>
    </w:pPr>
    <w:rPr>
      <w:rFonts w:ascii="Calibri" w:hAnsi="Calibri" w:eastAsia="宋体"/>
      <w:kern w:val="0"/>
      <w:sz w:val="22"/>
      <w:szCs w:val="22"/>
    </w:rPr>
  </w:style>
  <w:style w:type="paragraph" w:styleId="13">
    <w:name w:val="Plain Text"/>
    <w:basedOn w:val="1"/>
    <w:next w:val="1"/>
    <w:link w:val="39"/>
    <w:qFormat/>
    <w:uiPriority w:val="0"/>
    <w:pPr>
      <w:autoSpaceDE w:val="0"/>
      <w:autoSpaceDN w:val="0"/>
      <w:adjustRightInd w:val="0"/>
    </w:pPr>
    <w:rPr>
      <w:rFonts w:ascii="宋体" w:hAnsi="Tms Rmn"/>
      <w:kern w:val="0"/>
      <w:szCs w:val="20"/>
    </w:rPr>
  </w:style>
  <w:style w:type="paragraph" w:styleId="14">
    <w:name w:val="toc 8"/>
    <w:basedOn w:val="1"/>
    <w:next w:val="1"/>
    <w:unhideWhenUsed/>
    <w:qFormat/>
    <w:uiPriority w:val="39"/>
    <w:pPr>
      <w:ind w:left="2940" w:leftChars="1400"/>
    </w:pPr>
    <w:rPr>
      <w:rFonts w:ascii="Calibri" w:hAnsi="Calibri" w:eastAsia="宋体" w:cs="Times New Roman"/>
      <w:szCs w:val="22"/>
    </w:rPr>
  </w:style>
  <w:style w:type="paragraph" w:styleId="15">
    <w:name w:val="Body Text Indent 2"/>
    <w:basedOn w:val="1"/>
    <w:qFormat/>
    <w:uiPriority w:val="0"/>
    <w:pPr>
      <w:spacing w:after="120" w:line="480" w:lineRule="auto"/>
      <w:ind w:left="420" w:leftChars="200"/>
    </w:pPr>
  </w:style>
  <w:style w:type="paragraph" w:styleId="16">
    <w:name w:val="Balloon Text"/>
    <w:basedOn w:val="1"/>
    <w:semiHidden/>
    <w:qFormat/>
    <w:uiPriority w:val="0"/>
    <w:rPr>
      <w:sz w:val="18"/>
      <w:szCs w:val="18"/>
    </w:rPr>
  </w:style>
  <w:style w:type="paragraph" w:styleId="17">
    <w:name w:val="footer"/>
    <w:basedOn w:val="1"/>
    <w:link w:val="40"/>
    <w:qFormat/>
    <w:uiPriority w:val="99"/>
    <w:pPr>
      <w:tabs>
        <w:tab w:val="center" w:pos="4153"/>
        <w:tab w:val="right" w:pos="8306"/>
      </w:tabs>
      <w:snapToGrid w:val="0"/>
      <w:jc w:val="left"/>
    </w:pPr>
    <w:rPr>
      <w:sz w:val="18"/>
      <w:szCs w:val="20"/>
    </w:rPr>
  </w:style>
  <w:style w:type="paragraph" w:styleId="18">
    <w:name w:val="header"/>
    <w:basedOn w:val="1"/>
    <w:link w:val="41"/>
    <w:qFormat/>
    <w:uiPriority w:val="0"/>
    <w:pPr>
      <w:pBdr>
        <w:bottom w:val="single" w:color="auto" w:sz="6" w:space="1"/>
      </w:pBdr>
      <w:tabs>
        <w:tab w:val="center" w:pos="4153"/>
        <w:tab w:val="right" w:pos="8306"/>
      </w:tabs>
      <w:snapToGrid w:val="0"/>
      <w:jc w:val="center"/>
    </w:pPr>
    <w:rPr>
      <w:sz w:val="18"/>
      <w:szCs w:val="20"/>
    </w:rPr>
  </w:style>
  <w:style w:type="paragraph" w:styleId="19">
    <w:name w:val="toc 1"/>
    <w:basedOn w:val="1"/>
    <w:next w:val="1"/>
    <w:unhideWhenUsed/>
    <w:qFormat/>
    <w:uiPriority w:val="39"/>
    <w:pPr>
      <w:widowControl/>
      <w:spacing w:after="100" w:line="960" w:lineRule="auto"/>
      <w:jc w:val="left"/>
    </w:pPr>
    <w:rPr>
      <w:rFonts w:ascii="Calibri" w:hAnsi="Calibri"/>
      <w:kern w:val="0"/>
      <w:sz w:val="24"/>
      <w:szCs w:val="22"/>
    </w:rPr>
  </w:style>
  <w:style w:type="paragraph" w:styleId="20">
    <w:name w:val="toc 4"/>
    <w:basedOn w:val="1"/>
    <w:next w:val="1"/>
    <w:unhideWhenUsed/>
    <w:qFormat/>
    <w:uiPriority w:val="39"/>
    <w:pPr>
      <w:ind w:left="1260" w:leftChars="600"/>
    </w:pPr>
    <w:rPr>
      <w:rFonts w:ascii="Calibri" w:hAnsi="Calibri" w:eastAsia="宋体" w:cs="Times New Roman"/>
      <w:szCs w:val="22"/>
    </w:rPr>
  </w:style>
  <w:style w:type="paragraph" w:styleId="21">
    <w:name w:val="toc 6"/>
    <w:basedOn w:val="1"/>
    <w:next w:val="1"/>
    <w:unhideWhenUsed/>
    <w:qFormat/>
    <w:uiPriority w:val="39"/>
    <w:pPr>
      <w:ind w:left="2100" w:leftChars="1000"/>
    </w:pPr>
    <w:rPr>
      <w:rFonts w:ascii="Calibri" w:hAnsi="Calibri" w:eastAsia="宋体" w:cs="Times New Roman"/>
      <w:szCs w:val="22"/>
    </w:rPr>
  </w:style>
  <w:style w:type="paragraph" w:styleId="22">
    <w:name w:val="Body Text Indent 3"/>
    <w:basedOn w:val="1"/>
    <w:link w:val="42"/>
    <w:qFormat/>
    <w:uiPriority w:val="0"/>
    <w:pPr>
      <w:spacing w:after="120"/>
      <w:ind w:left="420" w:leftChars="200"/>
    </w:pPr>
    <w:rPr>
      <w:sz w:val="16"/>
      <w:szCs w:val="16"/>
    </w:rPr>
  </w:style>
  <w:style w:type="paragraph" w:styleId="23">
    <w:name w:val="toc 2"/>
    <w:basedOn w:val="1"/>
    <w:next w:val="1"/>
    <w:unhideWhenUsed/>
    <w:qFormat/>
    <w:uiPriority w:val="39"/>
    <w:pPr>
      <w:widowControl/>
      <w:spacing w:after="100" w:line="259" w:lineRule="auto"/>
      <w:ind w:left="220"/>
      <w:jc w:val="left"/>
    </w:pPr>
    <w:rPr>
      <w:rFonts w:ascii="Calibri" w:hAnsi="Calibri" w:eastAsia="宋体"/>
      <w:kern w:val="0"/>
      <w:sz w:val="22"/>
      <w:szCs w:val="22"/>
    </w:rPr>
  </w:style>
  <w:style w:type="paragraph" w:styleId="24">
    <w:name w:val="toc 9"/>
    <w:basedOn w:val="1"/>
    <w:next w:val="1"/>
    <w:unhideWhenUsed/>
    <w:qFormat/>
    <w:uiPriority w:val="39"/>
    <w:pPr>
      <w:ind w:left="3360" w:leftChars="1600"/>
    </w:pPr>
    <w:rPr>
      <w:rFonts w:ascii="Calibri" w:hAnsi="Calibri" w:eastAsia="宋体" w:cs="Times New Roman"/>
      <w:szCs w:val="22"/>
    </w:rPr>
  </w:style>
  <w:style w:type="paragraph" w:styleId="25">
    <w:name w:val="Normal (Web)"/>
    <w:basedOn w:val="1"/>
    <w:autoRedefine/>
    <w:qFormat/>
    <w:uiPriority w:val="0"/>
    <w:pPr>
      <w:widowControl/>
      <w:spacing w:before="100" w:beforeAutospacing="1" w:after="100" w:afterAutospacing="1"/>
      <w:jc w:val="left"/>
    </w:pPr>
    <w:rPr>
      <w:rFonts w:ascii="宋体" w:hAnsi="宋体"/>
      <w:kern w:val="0"/>
      <w:sz w:val="18"/>
      <w:szCs w:val="18"/>
    </w:rPr>
  </w:style>
  <w:style w:type="paragraph" w:styleId="26">
    <w:name w:val="Title"/>
    <w:basedOn w:val="1"/>
    <w:next w:val="1"/>
    <w:autoRedefine/>
    <w:qFormat/>
    <w:uiPriority w:val="99"/>
    <w:pPr>
      <w:spacing w:before="240" w:after="60"/>
      <w:jc w:val="center"/>
      <w:outlineLvl w:val="0"/>
    </w:pPr>
    <w:rPr>
      <w:rFonts w:ascii="Cambria" w:hAnsi="Cambria" w:cs="Cambria"/>
      <w:b/>
      <w:bCs/>
      <w:sz w:val="32"/>
      <w:szCs w:val="32"/>
    </w:rPr>
  </w:style>
  <w:style w:type="paragraph" w:styleId="27">
    <w:name w:val="annotation subject"/>
    <w:basedOn w:val="7"/>
    <w:next w:val="7"/>
    <w:link w:val="43"/>
    <w:autoRedefine/>
    <w:qFormat/>
    <w:uiPriority w:val="0"/>
    <w:rPr>
      <w:b/>
      <w:bCs/>
      <w:sz w:val="21"/>
      <w:szCs w:val="24"/>
    </w:rPr>
  </w:style>
  <w:style w:type="paragraph" w:styleId="28">
    <w:name w:val="Body Text First Indent"/>
    <w:basedOn w:val="8"/>
    <w:qFormat/>
    <w:uiPriority w:val="0"/>
    <w:pPr>
      <w:ind w:firstLine="420" w:firstLineChars="100"/>
    </w:p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character" w:styleId="33">
    <w:name w:val="Hyperlink"/>
    <w:autoRedefine/>
    <w:qFormat/>
    <w:uiPriority w:val="99"/>
    <w:rPr>
      <w:color w:val="0000FF"/>
      <w:u w:val="single"/>
    </w:rPr>
  </w:style>
  <w:style w:type="character" w:styleId="34">
    <w:name w:val="annotation reference"/>
    <w:autoRedefine/>
    <w:qFormat/>
    <w:uiPriority w:val="0"/>
    <w:rPr>
      <w:sz w:val="21"/>
      <w:szCs w:val="21"/>
    </w:rPr>
  </w:style>
  <w:style w:type="character" w:customStyle="1" w:styleId="35">
    <w:name w:val="标题 2 Char"/>
    <w:link w:val="3"/>
    <w:autoRedefine/>
    <w:qFormat/>
    <w:uiPriority w:val="0"/>
    <w:rPr>
      <w:rFonts w:ascii="Arial" w:hAnsi="Arial" w:eastAsia="黑体"/>
      <w:b/>
      <w:bCs/>
      <w:kern w:val="2"/>
      <w:sz w:val="32"/>
      <w:szCs w:val="32"/>
    </w:rPr>
  </w:style>
  <w:style w:type="character" w:customStyle="1" w:styleId="36">
    <w:name w:val="正文缩进 Char1"/>
    <w:link w:val="6"/>
    <w:autoRedefine/>
    <w:qFormat/>
    <w:uiPriority w:val="0"/>
    <w:rPr>
      <w:rFonts w:eastAsia="宋体"/>
      <w:kern w:val="2"/>
      <w:sz w:val="21"/>
      <w:szCs w:val="24"/>
      <w:lang w:val="en-US" w:eastAsia="zh-CN" w:bidi="ar-SA"/>
    </w:rPr>
  </w:style>
  <w:style w:type="character" w:customStyle="1" w:styleId="37">
    <w:name w:val="批注文字 Char"/>
    <w:link w:val="7"/>
    <w:autoRedefine/>
    <w:qFormat/>
    <w:uiPriority w:val="0"/>
    <w:rPr>
      <w:kern w:val="2"/>
      <w:sz w:val="18"/>
      <w:lang w:bidi="ar-SA"/>
    </w:rPr>
  </w:style>
  <w:style w:type="character" w:customStyle="1" w:styleId="38">
    <w:name w:val="正文文本缩进 Char"/>
    <w:link w:val="10"/>
    <w:qFormat/>
    <w:uiPriority w:val="0"/>
    <w:rPr>
      <w:rFonts w:eastAsia="宋体"/>
      <w:kern w:val="2"/>
      <w:sz w:val="32"/>
      <w:lang w:val="en-US" w:eastAsia="zh-CN" w:bidi="ar-SA"/>
    </w:rPr>
  </w:style>
  <w:style w:type="character" w:customStyle="1" w:styleId="39">
    <w:name w:val="纯文本 Char"/>
    <w:link w:val="13"/>
    <w:autoRedefine/>
    <w:unhideWhenUsed/>
    <w:qFormat/>
    <w:uiPriority w:val="0"/>
    <w:rPr>
      <w:rFonts w:ascii="宋体" w:hAnsi="Tms Rmn" w:eastAsia="宋体"/>
      <w:sz w:val="21"/>
      <w:lang w:val="en-US" w:eastAsia="zh-CN" w:bidi="ar-SA"/>
    </w:rPr>
  </w:style>
  <w:style w:type="character" w:customStyle="1" w:styleId="40">
    <w:name w:val="页脚 Char"/>
    <w:link w:val="17"/>
    <w:autoRedefine/>
    <w:qFormat/>
    <w:uiPriority w:val="99"/>
    <w:rPr>
      <w:rFonts w:eastAsia="宋体"/>
      <w:kern w:val="2"/>
      <w:sz w:val="18"/>
      <w:lang w:val="en-US" w:eastAsia="zh-CN" w:bidi="ar-SA"/>
    </w:rPr>
  </w:style>
  <w:style w:type="character" w:customStyle="1" w:styleId="41">
    <w:name w:val="页眉 Char"/>
    <w:link w:val="18"/>
    <w:qFormat/>
    <w:uiPriority w:val="0"/>
    <w:rPr>
      <w:rFonts w:eastAsia="宋体"/>
      <w:kern w:val="2"/>
      <w:sz w:val="18"/>
      <w:lang w:val="en-US" w:eastAsia="zh-CN" w:bidi="ar-SA"/>
    </w:rPr>
  </w:style>
  <w:style w:type="character" w:customStyle="1" w:styleId="42">
    <w:name w:val="正文文本缩进 3 Char"/>
    <w:link w:val="22"/>
    <w:autoRedefine/>
    <w:qFormat/>
    <w:uiPriority w:val="0"/>
    <w:rPr>
      <w:kern w:val="2"/>
      <w:sz w:val="16"/>
      <w:szCs w:val="16"/>
    </w:rPr>
  </w:style>
  <w:style w:type="character" w:customStyle="1" w:styleId="43">
    <w:name w:val="批注主题 Char"/>
    <w:link w:val="27"/>
    <w:autoRedefine/>
    <w:qFormat/>
    <w:uiPriority w:val="0"/>
    <w:rPr>
      <w:b/>
      <w:bCs/>
      <w:kern w:val="2"/>
      <w:sz w:val="21"/>
      <w:szCs w:val="24"/>
      <w:lang w:bidi="ar-SA"/>
    </w:rPr>
  </w:style>
  <w:style w:type="character" w:customStyle="1" w:styleId="44">
    <w:name w:val="（符号）邀请函中一、"/>
    <w:autoRedefine/>
    <w:qFormat/>
    <w:uiPriority w:val="0"/>
    <w:rPr>
      <w:rFonts w:ascii="黑体" w:hAnsi="黑体" w:eastAsia="黑体"/>
      <w:b/>
      <w:bCs/>
      <w:sz w:val="24"/>
    </w:rPr>
  </w:style>
  <w:style w:type="character" w:customStyle="1" w:styleId="45">
    <w:name w:val=" Char Char9"/>
    <w:autoRedefine/>
    <w:qFormat/>
    <w:uiPriority w:val="0"/>
    <w:rPr>
      <w:kern w:val="2"/>
      <w:sz w:val="21"/>
    </w:rPr>
  </w:style>
  <w:style w:type="character" w:customStyle="1" w:styleId="46">
    <w:name w:val="纯文本 Char1"/>
    <w:autoRedefine/>
    <w:qFormat/>
    <w:uiPriority w:val="0"/>
    <w:rPr>
      <w:rFonts w:hint="eastAsia" w:ascii="宋体" w:hAnsi="Tms Rmn" w:eastAsia="宋体"/>
      <w:sz w:val="21"/>
      <w:lang w:val="en-US" w:eastAsia="zh-CN"/>
    </w:rPr>
  </w:style>
  <w:style w:type="character" w:customStyle="1" w:styleId="47">
    <w:name w:val="列出段落 Char"/>
    <w:link w:val="48"/>
    <w:autoRedefine/>
    <w:qFormat/>
    <w:uiPriority w:val="0"/>
    <w:rPr>
      <w:rFonts w:eastAsia="宋体"/>
      <w:kern w:val="2"/>
      <w:sz w:val="21"/>
      <w:szCs w:val="24"/>
      <w:lang w:val="en-US" w:eastAsia="zh-CN" w:bidi="ar-SA"/>
    </w:rPr>
  </w:style>
  <w:style w:type="paragraph" w:styleId="48">
    <w:name w:val="List Paragraph"/>
    <w:basedOn w:val="1"/>
    <w:link w:val="47"/>
    <w:autoRedefine/>
    <w:qFormat/>
    <w:uiPriority w:val="0"/>
    <w:pPr>
      <w:ind w:firstLine="420" w:firstLineChars="200"/>
    </w:pPr>
  </w:style>
  <w:style w:type="character" w:customStyle="1" w:styleId="49">
    <w:name w:val="正文首行缩进两字符 Char Char"/>
    <w:link w:val="50"/>
    <w:autoRedefine/>
    <w:qFormat/>
    <w:uiPriority w:val="0"/>
    <w:rPr>
      <w:kern w:val="2"/>
      <w:sz w:val="21"/>
      <w:szCs w:val="24"/>
    </w:rPr>
  </w:style>
  <w:style w:type="paragraph" w:customStyle="1" w:styleId="50">
    <w:name w:val="正文首行缩进两字符"/>
    <w:basedOn w:val="1"/>
    <w:link w:val="49"/>
    <w:autoRedefine/>
    <w:qFormat/>
    <w:uiPriority w:val="0"/>
    <w:pPr>
      <w:spacing w:line="360" w:lineRule="auto"/>
      <w:ind w:firstLine="200" w:firstLineChars="200"/>
    </w:pPr>
  </w:style>
  <w:style w:type="character" w:customStyle="1" w:styleId="51">
    <w:name w:val="GW-正文 Char"/>
    <w:link w:val="52"/>
    <w:autoRedefine/>
    <w:qFormat/>
    <w:uiPriority w:val="0"/>
    <w:rPr>
      <w:rFonts w:eastAsia="仿宋_GB2312"/>
      <w:kern w:val="2"/>
      <w:sz w:val="24"/>
      <w:szCs w:val="24"/>
      <w:lang w:val="en-US" w:eastAsia="zh-CN" w:bidi="ar-SA"/>
    </w:rPr>
  </w:style>
  <w:style w:type="paragraph" w:customStyle="1" w:styleId="52">
    <w:name w:val="GW-正文"/>
    <w:basedOn w:val="1"/>
    <w:link w:val="51"/>
    <w:autoRedefine/>
    <w:qFormat/>
    <w:uiPriority w:val="0"/>
    <w:pPr>
      <w:spacing w:line="360" w:lineRule="auto"/>
      <w:ind w:firstLine="200" w:firstLineChars="200"/>
    </w:pPr>
    <w:rPr>
      <w:rFonts w:eastAsia="仿宋_GB2312"/>
      <w:sz w:val="24"/>
    </w:rPr>
  </w:style>
  <w:style w:type="character" w:customStyle="1" w:styleId="53">
    <w:name w:val="font31"/>
    <w:autoRedefine/>
    <w:qFormat/>
    <w:uiPriority w:val="0"/>
    <w:rPr>
      <w:rFonts w:hint="eastAsia" w:ascii="宋体" w:hAnsi="宋体" w:eastAsia="宋体" w:cs="宋体"/>
      <w:color w:val="000000"/>
      <w:sz w:val="21"/>
      <w:szCs w:val="21"/>
      <w:u w:val="none"/>
    </w:rPr>
  </w:style>
  <w:style w:type="character" w:customStyle="1" w:styleId="54">
    <w:name w:val="批注文字 Char1"/>
    <w:autoRedefine/>
    <w:qFormat/>
    <w:uiPriority w:val="0"/>
    <w:rPr>
      <w:kern w:val="2"/>
      <w:sz w:val="18"/>
      <w:lang w:bidi="ar-SA"/>
    </w:rPr>
  </w:style>
  <w:style w:type="paragraph" w:customStyle="1" w:styleId="55">
    <w:name w:val="CD正文"/>
    <w:basedOn w:val="1"/>
    <w:autoRedefine/>
    <w:qFormat/>
    <w:uiPriority w:val="99"/>
    <w:pPr>
      <w:spacing w:line="360" w:lineRule="auto"/>
      <w:ind w:firstLine="493"/>
    </w:pPr>
    <w:rPr>
      <w:sz w:val="30"/>
      <w:szCs w:val="30"/>
    </w:rPr>
  </w:style>
  <w:style w:type="paragraph" w:customStyle="1" w:styleId="56">
    <w:name w:val="Other|1"/>
    <w:basedOn w:val="1"/>
    <w:autoRedefine/>
    <w:qFormat/>
    <w:uiPriority w:val="0"/>
    <w:pPr>
      <w:spacing w:line="480" w:lineRule="auto"/>
      <w:ind w:firstLine="400"/>
    </w:pPr>
    <w:rPr>
      <w:rFonts w:ascii="宋体" w:hAnsi="宋体" w:cs="宋体"/>
      <w:sz w:val="22"/>
      <w:szCs w:val="22"/>
      <w:lang w:val="zh-TW" w:eastAsia="zh-TW" w:bidi="zh-TW"/>
    </w:rPr>
  </w:style>
  <w:style w:type="paragraph" w:customStyle="1" w:styleId="57">
    <w:name w:val="Body text|1"/>
    <w:basedOn w:val="1"/>
    <w:autoRedefine/>
    <w:qFormat/>
    <w:uiPriority w:val="0"/>
    <w:pPr>
      <w:spacing w:line="480" w:lineRule="auto"/>
      <w:ind w:firstLine="400"/>
    </w:pPr>
    <w:rPr>
      <w:rFonts w:ascii="宋体" w:hAnsi="宋体" w:cs="宋体"/>
      <w:sz w:val="22"/>
      <w:lang w:val="zh-TW" w:eastAsia="zh-TW" w:bidi="zh-TW"/>
    </w:rPr>
  </w:style>
  <w:style w:type="paragraph" w:customStyle="1" w:styleId="58">
    <w:name w:val="01、普通正文"/>
    <w:basedOn w:val="1"/>
    <w:autoRedefine/>
    <w:qFormat/>
    <w:uiPriority w:val="0"/>
    <w:pPr>
      <w:tabs>
        <w:tab w:val="left" w:pos="0"/>
      </w:tabs>
      <w:wordWrap w:val="0"/>
      <w:topLinePunct/>
    </w:pPr>
    <w:rPr>
      <w:snapToGrid w:val="0"/>
    </w:rPr>
  </w:style>
  <w:style w:type="paragraph" w:customStyle="1" w:styleId="59">
    <w:name w:val="_Style 58"/>
    <w:basedOn w:val="2"/>
    <w:next w:val="1"/>
    <w:autoRedefine/>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60">
    <w:name w:val="样式 首行缩进:  2 字符"/>
    <w:basedOn w:val="1"/>
    <w:autoRedefine/>
    <w:qFormat/>
    <w:uiPriority w:val="0"/>
    <w:pPr>
      <w:spacing w:line="400" w:lineRule="exact"/>
      <w:ind w:firstLine="200" w:firstLineChars="200"/>
    </w:pPr>
    <w:rPr>
      <w:rFonts w:cs="宋体"/>
      <w:sz w:val="24"/>
    </w:rPr>
  </w:style>
  <w:style w:type="paragraph" w:customStyle="1" w:styleId="61">
    <w:name w:val="03、“注：”正文(加粗，首行缩进2字符)"/>
    <w:basedOn w:val="58"/>
    <w:autoRedefine/>
    <w:qFormat/>
    <w:uiPriority w:val="0"/>
    <w:pPr>
      <w:ind w:firstLine="480" w:firstLineChars="200"/>
    </w:pPr>
    <w:rPr>
      <w:b/>
    </w:rPr>
  </w:style>
  <w:style w:type="paragraph" w:customStyle="1" w:styleId="62">
    <w:name w:val="Plain Text1"/>
    <w:basedOn w:val="1"/>
    <w:autoRedefine/>
    <w:qFormat/>
    <w:uiPriority w:val="99"/>
    <w:pPr>
      <w:adjustRightInd w:val="0"/>
      <w:jc w:val="left"/>
      <w:textAlignment w:val="baseline"/>
    </w:pPr>
    <w:rPr>
      <w:rFonts w:ascii="宋体" w:hAnsi="Courier New" w:cs="宋体"/>
      <w:sz w:val="24"/>
      <w:szCs w:val="24"/>
    </w:rPr>
  </w:style>
  <w:style w:type="paragraph" w:customStyle="1" w:styleId="63">
    <w:name w:val="msolistparagraph"/>
    <w:basedOn w:val="1"/>
    <w:autoRedefine/>
    <w:qFormat/>
    <w:uiPriority w:val="0"/>
    <w:pPr>
      <w:ind w:firstLine="420" w:firstLineChars="200"/>
    </w:pPr>
    <w:rPr>
      <w:rFonts w:ascii="Calibri" w:hAnsi="Calibri" w:cs="Calibri"/>
      <w:szCs w:val="22"/>
    </w:rPr>
  </w:style>
  <w:style w:type="paragraph" w:customStyle="1" w:styleId="64">
    <w:name w:val="正文1"/>
    <w:autoRedefine/>
    <w:qFormat/>
    <w:uiPriority w:val="99"/>
    <w:pPr>
      <w:widowControl w:val="0"/>
      <w:adjustRightInd w:val="0"/>
      <w:spacing w:line="312" w:lineRule="atLeast"/>
      <w:jc w:val="both"/>
      <w:textAlignment w:val="baseline"/>
    </w:pPr>
    <w:rPr>
      <w:rFonts w:ascii="宋体" w:hAnsi="Times New Roman" w:eastAsia="宋体" w:cs="宋体"/>
      <w:kern w:val="0"/>
      <w:sz w:val="34"/>
      <w:szCs w:val="34"/>
      <w:lang w:val="en-US" w:eastAsia="zh-CN" w:bidi="ar-SA"/>
    </w:rPr>
  </w:style>
  <w:style w:type="paragraph" w:customStyle="1" w:styleId="65">
    <w:name w:val="标题 5（有编号）（绿盟科技）"/>
    <w:basedOn w:val="1"/>
    <w:next w:val="66"/>
    <w:autoRedefine/>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66">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67">
    <w:name w:val="Char Char Char Char Char Char Char Char Char Char Char Char Char Char1 Char Char Char Char"/>
    <w:basedOn w:val="1"/>
    <w:autoRedefine/>
    <w:qFormat/>
    <w:uiPriority w:val="0"/>
    <w:rPr>
      <w:szCs w:val="21"/>
    </w:rPr>
  </w:style>
  <w:style w:type="paragraph" w:customStyle="1" w:styleId="6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9">
    <w:name w:val="06、“1.”正文四级标题"/>
    <w:basedOn w:val="1"/>
    <w:autoRedefine/>
    <w:qFormat/>
    <w:uiPriority w:val="0"/>
    <w:pPr>
      <w:numPr>
        <w:ilvl w:val="2"/>
        <w:numId w:val="2"/>
      </w:numPr>
      <w:tabs>
        <w:tab w:val="left" w:pos="0"/>
      </w:tabs>
      <w:wordWrap w:val="0"/>
      <w:topLinePunct/>
      <w:ind w:firstLine="803" w:firstLineChars="200"/>
    </w:pPr>
    <w:rPr>
      <w:snapToGrid w:val="0"/>
    </w:rPr>
  </w:style>
  <w:style w:type="paragraph" w:customStyle="1" w:styleId="70">
    <w:name w:val="Default"/>
    <w:autoRedefine/>
    <w:qFormat/>
    <w:uiPriority w:val="99"/>
    <w:pPr>
      <w:widowControl w:val="0"/>
      <w:autoSpaceDE w:val="0"/>
      <w:autoSpaceDN w:val="0"/>
      <w:adjustRightInd w:val="0"/>
    </w:pPr>
    <w:rPr>
      <w:rFonts w:ascii="......." w:hAnsi="......." w:eastAsia="......." w:cs="......."/>
      <w:color w:val="000000"/>
      <w:sz w:val="24"/>
      <w:szCs w:val="24"/>
      <w:lang w:val="en-US" w:eastAsia="zh-CN" w:bidi="ar-SA"/>
    </w:rPr>
  </w:style>
  <w:style w:type="paragraph" w:customStyle="1" w:styleId="71">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2">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10</Pages>
  <Words>3488</Words>
  <Characters>3593</Characters>
  <Lines>270</Lines>
  <Paragraphs>76</Paragraphs>
  <TotalTime>0</TotalTime>
  <ScaleCrop>false</ScaleCrop>
  <LinksUpToDate>false</LinksUpToDate>
  <CharactersWithSpaces>4178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2017-10-28T08:50:00Z</dcterms:created>
  <dc:creator>吴正新</dc:creator>
  <cp:lastModifiedBy>-Roey</cp:lastModifiedBy>
  <cp:lastPrinted>2024-06-03T08:33:00Z</cp:lastPrinted>
  <dcterms:modified xsi:type="dcterms:W3CDTF">2024-06-06T09:52:14Z</dcterms:modified>
  <dc:title>招标编号：xx政采招[xxxx] xxx号</dc:title>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94E20CF46A3C483F82E9E6E91069068C_13</vt:lpwstr>
  </property>
</Properties>
</file>